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3CFF" w14:textId="77777777" w:rsidR="00F869A2" w:rsidRPr="00C42E07" w:rsidRDefault="00C42E07" w:rsidP="00F869A2">
      <w:pPr>
        <w:pStyle w:val="Nadpis1"/>
        <w:shd w:val="clear" w:color="auto" w:fill="FFFFFF"/>
        <w:spacing w:line="312" w:lineRule="atLeast"/>
        <w:rPr>
          <w:rFonts w:ascii="Calibri Light" w:eastAsia="Times New Roman" w:hAnsi="Calibri Light" w:cs="Calibri Light"/>
          <w:color w:val="auto"/>
          <w:kern w:val="36"/>
          <w:sz w:val="56"/>
          <w:szCs w:val="56"/>
        </w:rPr>
      </w:pPr>
      <w:r>
        <w:rPr>
          <w:rFonts w:ascii="Calibri Light" w:hAnsi="Calibri Light" w:cs="Calibri Light"/>
          <w:sz w:val="56"/>
          <w:szCs w:val="56"/>
        </w:rPr>
        <w:t>rozmnožování člověkA</w:t>
      </w:r>
    </w:p>
    <w:p w14:paraId="3DEFB91C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Pohlavní soustava zajišťuje </w:t>
      </w:r>
      <w:r w:rsidRPr="001A3090">
        <w:rPr>
          <w:rStyle w:val="Siln"/>
          <w:rFonts w:ascii="Calibri Light" w:hAnsi="Calibri Light" w:cs="Calibri Light"/>
          <w:color w:val="34495E"/>
        </w:rPr>
        <w:t>rozmnožování člověka</w:t>
      </w:r>
      <w:r w:rsidRPr="001A3090">
        <w:rPr>
          <w:rFonts w:ascii="Calibri Light" w:hAnsi="Calibri Light" w:cs="Calibri Light"/>
          <w:color w:val="34495E"/>
        </w:rPr>
        <w:t> a souvisí s lidským </w:t>
      </w:r>
      <w:r w:rsidRPr="001A3090">
        <w:rPr>
          <w:rStyle w:val="Siln"/>
          <w:rFonts w:ascii="Calibri Light" w:hAnsi="Calibri Light" w:cs="Calibri Light"/>
          <w:color w:val="34495E"/>
        </w:rPr>
        <w:t>sexuálním životem</w:t>
      </w:r>
      <w:r w:rsidRPr="001A3090">
        <w:rPr>
          <w:rFonts w:ascii="Calibri Light" w:hAnsi="Calibri Light" w:cs="Calibri Light"/>
          <w:color w:val="34495E"/>
        </w:rPr>
        <w:t>.</w:t>
      </w:r>
    </w:p>
    <w:p w14:paraId="309D4309" w14:textId="77777777" w:rsidR="00C42E07" w:rsidRDefault="00C42E07" w:rsidP="00F869A2">
      <w:pPr>
        <w:pStyle w:val="Nadpis1"/>
        <w:shd w:val="clear" w:color="auto" w:fill="FFFFFF"/>
        <w:spacing w:line="312" w:lineRule="atLeast"/>
        <w:rPr>
          <w:rFonts w:ascii="Calibri Light" w:hAnsi="Calibri Light" w:cs="Calibri Light"/>
          <w:color w:val="34495E"/>
          <w:szCs w:val="24"/>
        </w:rPr>
      </w:pPr>
    </w:p>
    <w:p w14:paraId="1C217E46" w14:textId="77777777" w:rsidR="00F869A2" w:rsidRPr="00361182" w:rsidRDefault="00F869A2" w:rsidP="00C42E07">
      <w:pPr>
        <w:pStyle w:val="Nadpis1"/>
        <w:shd w:val="clear" w:color="auto" w:fill="FFFFFF"/>
        <w:spacing w:line="312" w:lineRule="atLeast"/>
        <w:rPr>
          <w:rFonts w:ascii="Calibri Light" w:eastAsia="Times New Roman" w:hAnsi="Calibri Light" w:cs="Calibri Light"/>
          <w:b/>
          <w:color w:val="4389D7" w:themeColor="accent1" w:themeTint="99"/>
          <w:kern w:val="36"/>
          <w:szCs w:val="24"/>
        </w:rPr>
      </w:pPr>
      <w:r w:rsidRPr="00361182">
        <w:rPr>
          <w:rFonts w:ascii="Calibri Light" w:hAnsi="Calibri Light" w:cs="Calibri Light"/>
          <w:b/>
          <w:color w:val="4389D7" w:themeColor="accent1" w:themeTint="99"/>
          <w:szCs w:val="24"/>
        </w:rPr>
        <w:t>Pohlavní soustava muže</w:t>
      </w:r>
    </w:p>
    <w:p w14:paraId="4BF5FA47" w14:textId="77777777" w:rsidR="00F869A2" w:rsidRPr="001A3090" w:rsidRDefault="00F869A2" w:rsidP="00C42E07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Pohlavními žlázami muže jsou </w:t>
      </w:r>
      <w:r w:rsidRPr="001A3090">
        <w:rPr>
          <w:rStyle w:val="Siln"/>
          <w:rFonts w:ascii="Calibri Light" w:hAnsi="Calibri Light" w:cs="Calibri Light"/>
          <w:color w:val="34495E"/>
        </w:rPr>
        <w:t>varlata</w:t>
      </w:r>
      <w:r w:rsidRPr="001A3090">
        <w:rPr>
          <w:rFonts w:ascii="Calibri Light" w:hAnsi="Calibri Light" w:cs="Calibri Light"/>
          <w:color w:val="34495E"/>
        </w:rPr>
        <w:t>. Ta jsou uložena v kožním vaku, </w:t>
      </w:r>
      <w:r w:rsidRPr="001A3090">
        <w:rPr>
          <w:rStyle w:val="Siln"/>
          <w:rFonts w:ascii="Calibri Light" w:hAnsi="Calibri Light" w:cs="Calibri Light"/>
          <w:color w:val="34495E"/>
        </w:rPr>
        <w:t>šourku</w:t>
      </w:r>
      <w:r w:rsidR="00C42E07">
        <w:rPr>
          <w:rFonts w:ascii="Calibri Light" w:hAnsi="Calibri Light" w:cs="Calibri Light"/>
          <w:color w:val="34495E"/>
        </w:rPr>
        <w:t>-p</w:t>
      </w:r>
      <w:r w:rsidRPr="001A3090">
        <w:rPr>
          <w:rFonts w:ascii="Calibri Light" w:hAnsi="Calibri Light" w:cs="Calibri Light"/>
          <w:color w:val="34495E"/>
        </w:rPr>
        <w:t>rodukují pohlavní hormony (např. testosteron) a dochází v nich k vytváření mužských pohlavních buněk, </w:t>
      </w:r>
      <w:r w:rsidRPr="001A3090">
        <w:rPr>
          <w:rStyle w:val="Siln"/>
          <w:rFonts w:ascii="Calibri Light" w:hAnsi="Calibri Light" w:cs="Calibri Light"/>
          <w:color w:val="34495E"/>
        </w:rPr>
        <w:t>spermií</w:t>
      </w:r>
      <w:r w:rsidRPr="001A3090">
        <w:rPr>
          <w:rFonts w:ascii="Calibri Light" w:hAnsi="Calibri Light" w:cs="Calibri Light"/>
          <w:color w:val="34495E"/>
        </w:rPr>
        <w:t>. Spermie potřeb</w:t>
      </w:r>
      <w:r w:rsidR="00C42E07">
        <w:rPr>
          <w:rFonts w:ascii="Calibri Light" w:hAnsi="Calibri Light" w:cs="Calibri Light"/>
          <w:color w:val="34495E"/>
        </w:rPr>
        <w:t>ují k dozrávání teplotu asi 34</w:t>
      </w:r>
      <w:r w:rsidRPr="001A3090">
        <w:rPr>
          <w:rFonts w:ascii="Calibri Light" w:hAnsi="Calibri Light" w:cs="Calibri Light"/>
          <w:color w:val="34495E"/>
        </w:rPr>
        <w:t xml:space="preserve"> °C, tato teplota je zajištěna umístěním varlat vně těla a uvolňováním/stahováním svalů ve stěně šourku.</w:t>
      </w:r>
    </w:p>
    <w:p w14:paraId="368F4E22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Spermie se u muže vytvářejí </w:t>
      </w:r>
      <w:r w:rsidRPr="001A3090">
        <w:rPr>
          <w:rStyle w:val="Siln"/>
          <w:rFonts w:ascii="Calibri Light" w:hAnsi="Calibri Light" w:cs="Calibri Light"/>
          <w:color w:val="34495E"/>
        </w:rPr>
        <w:t>od puberty do pozdního stáří</w:t>
      </w:r>
      <w:r w:rsidRPr="001A3090">
        <w:rPr>
          <w:rFonts w:ascii="Calibri Light" w:hAnsi="Calibri Light" w:cs="Calibri Light"/>
          <w:color w:val="34495E"/>
        </w:rPr>
        <w:t>. Pohybují se díky </w:t>
      </w:r>
      <w:r w:rsidRPr="001A3090">
        <w:rPr>
          <w:rStyle w:val="Siln"/>
          <w:rFonts w:ascii="Calibri Light" w:hAnsi="Calibri Light" w:cs="Calibri Light"/>
          <w:color w:val="34495E"/>
        </w:rPr>
        <w:t>tlačnému bičíku</w:t>
      </w:r>
      <w:r w:rsidRPr="001A3090">
        <w:rPr>
          <w:rFonts w:ascii="Calibri Light" w:hAnsi="Calibri Light" w:cs="Calibri Light"/>
          <w:color w:val="34495E"/>
        </w:rPr>
        <w:t>. Malý počet či nízká kvalita spermií bývá příčinou neplodnosti muže.</w:t>
      </w:r>
    </w:p>
    <w:p w14:paraId="32B54E1C" w14:textId="77777777" w:rsidR="00361182" w:rsidRDefault="00F869A2" w:rsidP="00C42E07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Zralé spermie se soustřeďují v </w:t>
      </w:r>
      <w:r w:rsidRPr="001A3090">
        <w:rPr>
          <w:rStyle w:val="Siln"/>
          <w:rFonts w:ascii="Calibri Light" w:hAnsi="Calibri Light" w:cs="Calibri Light"/>
          <w:color w:val="34495E"/>
        </w:rPr>
        <w:t>nadvarleti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 xml:space="preserve">. </w:t>
      </w:r>
    </w:p>
    <w:p w14:paraId="70826741" w14:textId="77777777" w:rsidR="00F869A2" w:rsidRPr="001A3090" w:rsidRDefault="00F869A2" w:rsidP="00C42E07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Při pohlavním vzrušení procházejí </w:t>
      </w:r>
      <w:r w:rsidRPr="001A3090">
        <w:rPr>
          <w:rStyle w:val="Siln"/>
          <w:rFonts w:ascii="Calibri Light" w:hAnsi="Calibri Light" w:cs="Calibri Light"/>
          <w:color w:val="34495E"/>
        </w:rPr>
        <w:t>chámovodem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 xml:space="preserve"> a jsou k nim přidány výměšky předstojné žlázy (prosta</w:t>
      </w:r>
      <w:r w:rsidR="00361182">
        <w:rPr>
          <w:rFonts w:ascii="Calibri Light" w:hAnsi="Calibri Light" w:cs="Calibri Light"/>
          <w:color w:val="34495E"/>
        </w:rPr>
        <w:t>ty</w:t>
      </w:r>
      <w:r w:rsidR="00C42E07">
        <w:rPr>
          <w:rFonts w:ascii="Calibri Light" w:hAnsi="Calibri Light" w:cs="Calibri Light"/>
          <w:color w:val="34495E"/>
        </w:rPr>
        <w:t>) a měchýřkovitých žláz</w:t>
      </w:r>
      <w:r w:rsidRPr="001A3090">
        <w:rPr>
          <w:rFonts w:ascii="Calibri Light" w:hAnsi="Calibri Light" w:cs="Calibri Light"/>
          <w:color w:val="34495E"/>
        </w:rPr>
        <w:t>. Tak vzniká mléčně zbarvená tekutina, </w:t>
      </w:r>
      <w:r w:rsidRPr="001A3090">
        <w:rPr>
          <w:rStyle w:val="Siln"/>
          <w:rFonts w:ascii="Calibri Light" w:hAnsi="Calibri Light" w:cs="Calibri Light"/>
          <w:color w:val="34495E"/>
        </w:rPr>
        <w:t>sperma</w:t>
      </w:r>
      <w:r w:rsidRPr="001A3090">
        <w:rPr>
          <w:rFonts w:ascii="Calibri Light" w:hAnsi="Calibri Light" w:cs="Calibri Light"/>
          <w:color w:val="34495E"/>
        </w:rPr>
        <w:t> (též </w:t>
      </w:r>
      <w:r w:rsidRPr="001A3090">
        <w:rPr>
          <w:rStyle w:val="Siln"/>
          <w:rFonts w:ascii="Calibri Light" w:hAnsi="Calibri Light" w:cs="Calibri Light"/>
          <w:color w:val="34495E"/>
        </w:rPr>
        <w:t>semeno</w:t>
      </w:r>
      <w:r w:rsidRPr="001A3090">
        <w:rPr>
          <w:rFonts w:ascii="Calibri Light" w:hAnsi="Calibri Light" w:cs="Calibri Light"/>
          <w:color w:val="34495E"/>
        </w:rPr>
        <w:t>, </w:t>
      </w:r>
      <w:r w:rsidRPr="001A3090">
        <w:rPr>
          <w:rStyle w:val="Siln"/>
          <w:rFonts w:ascii="Calibri Light" w:hAnsi="Calibri Light" w:cs="Calibri Light"/>
          <w:color w:val="34495E"/>
        </w:rPr>
        <w:t>ejakulát</w:t>
      </w:r>
      <w:r w:rsidRPr="001A3090">
        <w:rPr>
          <w:rFonts w:ascii="Calibri Light" w:hAnsi="Calibri Light" w:cs="Calibri Light"/>
          <w:color w:val="34495E"/>
        </w:rPr>
        <w:t>). To opouští tělo muže </w:t>
      </w:r>
      <w:r w:rsidRPr="001A3090">
        <w:rPr>
          <w:rStyle w:val="Siln"/>
          <w:rFonts w:ascii="Calibri Light" w:hAnsi="Calibri Light" w:cs="Calibri Light"/>
          <w:color w:val="34495E"/>
        </w:rPr>
        <w:t>močovou trubicí</w:t>
      </w:r>
      <w:r w:rsidR="00361182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 xml:space="preserve"> při </w:t>
      </w:r>
      <w:r w:rsidRPr="001A3090">
        <w:rPr>
          <w:rStyle w:val="Siln"/>
          <w:rFonts w:ascii="Calibri Light" w:hAnsi="Calibri Light" w:cs="Calibri Light"/>
          <w:color w:val="34495E"/>
        </w:rPr>
        <w:t>ejakulaci</w:t>
      </w:r>
      <w:r w:rsidRPr="001A3090">
        <w:rPr>
          <w:rFonts w:ascii="Calibri Light" w:hAnsi="Calibri Light" w:cs="Calibri Light"/>
          <w:color w:val="34495E"/>
        </w:rPr>
        <w:t>, která bývá spojena se sexuálním vyvrcholením (orgasmem).</w:t>
      </w:r>
    </w:p>
    <w:p w14:paraId="55C015B5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V dospívání někdy dochází k tzv. </w:t>
      </w:r>
      <w:r w:rsidRPr="001A3090">
        <w:rPr>
          <w:rStyle w:val="Siln"/>
          <w:rFonts w:ascii="Calibri Light" w:hAnsi="Calibri Light" w:cs="Calibri Light"/>
          <w:color w:val="34495E"/>
        </w:rPr>
        <w:t>poluci</w:t>
      </w:r>
      <w:r w:rsidRPr="001A3090">
        <w:rPr>
          <w:rFonts w:ascii="Calibri Light" w:hAnsi="Calibri Light" w:cs="Calibri Light"/>
          <w:color w:val="34495E"/>
        </w:rPr>
        <w:t>, samovolnému výronu semene při spánku.</w:t>
      </w:r>
    </w:p>
    <w:p w14:paraId="450DAC93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Při sexuální aktivitě se též vytváří čirá tekutina, tzv. </w:t>
      </w:r>
      <w:r w:rsidRPr="001A3090">
        <w:rPr>
          <w:rStyle w:val="Siln"/>
          <w:rFonts w:ascii="Calibri Light" w:hAnsi="Calibri Light" w:cs="Calibri Light"/>
          <w:color w:val="34495E"/>
        </w:rPr>
        <w:t>preejakulát</w:t>
      </w:r>
      <w:r w:rsidRPr="001A3090">
        <w:rPr>
          <w:rFonts w:ascii="Calibri Light" w:hAnsi="Calibri Light" w:cs="Calibri Light"/>
          <w:color w:val="34495E"/>
        </w:rPr>
        <w:t>. Ten zajišťuje lubrikaci a úpravu</w:t>
      </w:r>
      <w:r w:rsidR="00C42E07">
        <w:rPr>
          <w:rFonts w:ascii="Calibri Light" w:hAnsi="Calibri Light" w:cs="Calibri Light"/>
          <w:color w:val="34495E"/>
        </w:rPr>
        <w:t xml:space="preserve"> pH močové trubice pro spermie,</w:t>
      </w:r>
      <w:r w:rsidRPr="001A3090">
        <w:rPr>
          <w:rFonts w:ascii="Calibri Light" w:hAnsi="Calibri Light" w:cs="Calibri Light"/>
          <w:color w:val="34495E"/>
        </w:rPr>
        <w:t xml:space="preserve"> mohou obsahovat patogeny (např. viry HIV, HPV).</w:t>
      </w:r>
    </w:p>
    <w:p w14:paraId="38A26BDA" w14:textId="77777777" w:rsidR="00F869A2" w:rsidRPr="001A3090" w:rsidRDefault="00F869A2" w:rsidP="00F869A2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 w:rsidRPr="001A3090">
        <w:rPr>
          <w:rFonts w:ascii="Calibri Light" w:hAnsi="Calibri Light" w:cs="Calibri Light"/>
          <w:color w:val="34495E"/>
          <w:sz w:val="24"/>
          <w:szCs w:val="24"/>
        </w:rPr>
        <w:t>Penis</w:t>
      </w:r>
    </w:p>
    <w:p w14:paraId="4A106BFA" w14:textId="77777777" w:rsidR="00361182" w:rsidRDefault="00C42E07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 wp14:anchorId="00C76881" wp14:editId="7D00DDF9">
            <wp:simplePos x="0" y="0"/>
            <wp:positionH relativeFrom="margin">
              <wp:posOffset>523240</wp:posOffset>
            </wp:positionH>
            <wp:positionV relativeFrom="paragraph">
              <wp:posOffset>1148080</wp:posOffset>
            </wp:positionV>
            <wp:extent cx="5711190" cy="2988310"/>
            <wp:effectExtent l="0" t="0" r="3810" b="2540"/>
            <wp:wrapTight wrapText="bothSides">
              <wp:wrapPolygon edited="0">
                <wp:start x="0" y="0"/>
                <wp:lineTo x="0" y="21481"/>
                <wp:lineTo x="21542" y="21481"/>
                <wp:lineTo x="2154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hlavni_organ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A2" w:rsidRPr="001A3090">
        <w:rPr>
          <w:rStyle w:val="Siln"/>
          <w:rFonts w:ascii="Calibri Light" w:hAnsi="Calibri Light" w:cs="Calibri Light"/>
          <w:color w:val="34495E"/>
        </w:rPr>
        <w:t>Penis</w:t>
      </w:r>
      <w:r w:rsidR="00F869A2" w:rsidRPr="001A3090">
        <w:rPr>
          <w:rFonts w:ascii="Calibri Light" w:hAnsi="Calibri Light" w:cs="Calibri Light"/>
          <w:color w:val="34495E"/>
        </w:rPr>
        <w:t> neboli </w:t>
      </w:r>
      <w:r w:rsidR="00F869A2" w:rsidRPr="001A3090">
        <w:rPr>
          <w:rStyle w:val="Siln"/>
          <w:rFonts w:ascii="Calibri Light" w:hAnsi="Calibri Light" w:cs="Calibri Light"/>
          <w:color w:val="34495E"/>
        </w:rPr>
        <w:t>pyj</w:t>
      </w:r>
      <w:r w:rsidR="00F869A2" w:rsidRPr="001A3090">
        <w:rPr>
          <w:rFonts w:ascii="Calibri Light" w:hAnsi="Calibri Light" w:cs="Calibri Light"/>
          <w:color w:val="34495E"/>
        </w:rPr>
        <w:t> obsahuje topořivá tělesa (g), která se při sexuálním vzrušení mohou plnit krví a zajišťovat </w:t>
      </w:r>
      <w:r w:rsidR="00F869A2" w:rsidRPr="001A3090">
        <w:rPr>
          <w:rStyle w:val="Siln"/>
          <w:rFonts w:ascii="Calibri Light" w:hAnsi="Calibri Light" w:cs="Calibri Light"/>
          <w:color w:val="34495E"/>
        </w:rPr>
        <w:t>erekci</w:t>
      </w:r>
      <w:r w:rsidR="00F869A2" w:rsidRPr="001A3090">
        <w:rPr>
          <w:rFonts w:ascii="Calibri Light" w:hAnsi="Calibri Light" w:cs="Calibri Light"/>
          <w:color w:val="34495E"/>
        </w:rPr>
        <w:t> (ztopoření penisu). Ta je nutná pro průběh pohlavního styku. Na konci penisu je </w:t>
      </w:r>
      <w:r w:rsidR="00F869A2" w:rsidRPr="001A3090">
        <w:rPr>
          <w:rStyle w:val="Siln"/>
          <w:rFonts w:ascii="Calibri Light" w:hAnsi="Calibri Light" w:cs="Calibri Light"/>
          <w:color w:val="34495E"/>
        </w:rPr>
        <w:t>žalud</w:t>
      </w:r>
      <w:r>
        <w:rPr>
          <w:rFonts w:ascii="Calibri Light" w:hAnsi="Calibri Light" w:cs="Calibri Light"/>
          <w:color w:val="34495E"/>
        </w:rPr>
        <w:t> </w:t>
      </w:r>
      <w:r w:rsidR="00F869A2" w:rsidRPr="001A3090">
        <w:rPr>
          <w:rFonts w:ascii="Calibri Light" w:hAnsi="Calibri Light" w:cs="Calibri Light"/>
          <w:color w:val="34495E"/>
        </w:rPr>
        <w:t xml:space="preserve"> krytý </w:t>
      </w:r>
      <w:r w:rsidR="00F869A2" w:rsidRPr="001A3090">
        <w:rPr>
          <w:rStyle w:val="Siln"/>
          <w:rFonts w:ascii="Calibri Light" w:hAnsi="Calibri Light" w:cs="Calibri Light"/>
          <w:color w:val="34495E"/>
        </w:rPr>
        <w:t>předkožkou</w:t>
      </w:r>
      <w:r>
        <w:rPr>
          <w:rFonts w:ascii="Calibri Light" w:hAnsi="Calibri Light" w:cs="Calibri Light"/>
          <w:color w:val="34495E"/>
        </w:rPr>
        <w:t> </w:t>
      </w:r>
      <w:r w:rsidR="00F869A2" w:rsidRPr="001A3090">
        <w:rPr>
          <w:rFonts w:ascii="Calibri Light" w:hAnsi="Calibri Light" w:cs="Calibri Light"/>
          <w:color w:val="34495E"/>
        </w:rPr>
        <w:t xml:space="preserve">. </w:t>
      </w:r>
    </w:p>
    <w:p w14:paraId="730B313B" w14:textId="77777777" w:rsidR="00C42E07" w:rsidRDefault="00F869A2" w:rsidP="009F6D1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Penisem prochází močová trubice, kterou o</w:t>
      </w:r>
      <w:r w:rsidR="009F6D15">
        <w:rPr>
          <w:rFonts w:ascii="Calibri Light" w:hAnsi="Calibri Light" w:cs="Calibri Light"/>
          <w:color w:val="34495E"/>
        </w:rPr>
        <w:t>pouští tělo jak semeno, tak moč</w:t>
      </w:r>
    </w:p>
    <w:p w14:paraId="0F6C955B" w14:textId="77777777" w:rsidR="009F6D15" w:rsidRDefault="009F6D15" w:rsidP="009F6D15">
      <w:pPr>
        <w:rPr>
          <w:rFonts w:ascii="Calibri Light" w:hAnsi="Calibri Light" w:cs="Calibri Light"/>
          <w:color w:val="34495E"/>
          <w:szCs w:val="24"/>
        </w:rPr>
      </w:pPr>
    </w:p>
    <w:p w14:paraId="53AA6D58" w14:textId="77777777" w:rsidR="009F6D15" w:rsidRDefault="009F6D15" w:rsidP="009F6D15">
      <w:pPr>
        <w:rPr>
          <w:rFonts w:ascii="Calibri Light" w:hAnsi="Calibri Light" w:cs="Calibri Light"/>
          <w:color w:val="34495E"/>
          <w:szCs w:val="24"/>
        </w:rPr>
      </w:pPr>
    </w:p>
    <w:p w14:paraId="4C31A607" w14:textId="77777777" w:rsidR="009F6D15" w:rsidRPr="009F6D15" w:rsidRDefault="00C42E07" w:rsidP="009F6D15">
      <w:pPr>
        <w:rPr>
          <w:rFonts w:ascii="Calibri Light" w:hAnsi="Calibri Light" w:cs="Calibri Light"/>
          <w:b/>
          <w:color w:val="4389D7" w:themeColor="accent1" w:themeTint="99"/>
          <w:szCs w:val="24"/>
        </w:rPr>
      </w:pPr>
      <w:r w:rsidRPr="009F6D15">
        <w:rPr>
          <w:rFonts w:ascii="Calibri Light" w:hAnsi="Calibri Light" w:cs="Calibri Light"/>
          <w:b/>
          <w:color w:val="4389D7" w:themeColor="accent1" w:themeTint="99"/>
          <w:szCs w:val="24"/>
        </w:rPr>
        <w:t>POHLAVNÍ SOUSTAVA ŽENY</w:t>
      </w:r>
    </w:p>
    <w:p w14:paraId="27BB4B50" w14:textId="77777777" w:rsidR="00F869A2" w:rsidRPr="001A3090" w:rsidRDefault="00F869A2" w:rsidP="009F6D15">
      <w:pPr>
        <w:rPr>
          <w:rFonts w:ascii="Calibri Light" w:hAnsi="Calibri Light" w:cs="Calibri Light"/>
          <w:color w:val="34495E"/>
          <w:szCs w:val="24"/>
        </w:rPr>
      </w:pPr>
      <w:r w:rsidRPr="001A3090">
        <w:rPr>
          <w:rFonts w:ascii="Calibri Light" w:hAnsi="Calibri Light" w:cs="Calibri Light"/>
          <w:color w:val="34495E"/>
          <w:szCs w:val="24"/>
        </w:rPr>
        <w:t>Pohlavními žlázami ženy jsou </w:t>
      </w:r>
      <w:r w:rsidRPr="001A3090">
        <w:rPr>
          <w:rStyle w:val="Siln"/>
          <w:rFonts w:ascii="Calibri Light" w:hAnsi="Calibri Light" w:cs="Calibri Light"/>
          <w:color w:val="34495E"/>
          <w:szCs w:val="24"/>
        </w:rPr>
        <w:t>vaječníky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  <w:szCs w:val="24"/>
        </w:rPr>
        <w:t>. Ty produkují pohlavní hormony (např. estrogeny, progesteron). Ve váčcích (folikulech) uvnitř vaječníků dochází k dozrávání a uvolňování vajíček. To se děje od puberty do menopauzy.</w:t>
      </w:r>
    </w:p>
    <w:p w14:paraId="5744FDB3" w14:textId="77777777" w:rsidR="00F869A2" w:rsidRPr="001A3090" w:rsidRDefault="00F869A2" w:rsidP="00C42E07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Poblíž vaječníků se nálevkovitě otevírají </w:t>
      </w:r>
      <w:r w:rsidRPr="001A3090">
        <w:rPr>
          <w:rStyle w:val="Siln"/>
          <w:rFonts w:ascii="Calibri Light" w:hAnsi="Calibri Light" w:cs="Calibri Light"/>
          <w:color w:val="34495E"/>
        </w:rPr>
        <w:t>vejcovody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>, těmi vajíčka putují do dělohy. </w:t>
      </w:r>
      <w:r w:rsidRPr="001A3090">
        <w:rPr>
          <w:rStyle w:val="Siln"/>
          <w:rFonts w:ascii="Calibri Light" w:hAnsi="Calibri Light" w:cs="Calibri Light"/>
          <w:color w:val="34495E"/>
        </w:rPr>
        <w:t>Děloha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 xml:space="preserve"> je orgán z hladké svaloviny, v němž se vyvíjí zárodek a plod. Vespod</w:t>
      </w:r>
      <w:r w:rsidR="00C42E07">
        <w:rPr>
          <w:rFonts w:ascii="Calibri Light" w:hAnsi="Calibri Light" w:cs="Calibri Light"/>
          <w:color w:val="34495E"/>
        </w:rPr>
        <w:t xml:space="preserve"> se zužuje do děložního hrdla</w:t>
      </w:r>
      <w:r w:rsidRPr="001A3090">
        <w:rPr>
          <w:rFonts w:ascii="Calibri Light" w:hAnsi="Calibri Light" w:cs="Calibri Light"/>
          <w:color w:val="34495E"/>
        </w:rPr>
        <w:t>, do pochvy ční </w:t>
      </w:r>
      <w:r w:rsidRPr="001A3090">
        <w:rPr>
          <w:rStyle w:val="Siln"/>
          <w:rFonts w:ascii="Calibri Light" w:hAnsi="Calibri Light" w:cs="Calibri Light"/>
          <w:color w:val="34495E"/>
        </w:rPr>
        <w:t>děložní čípek</w:t>
      </w:r>
      <w:r w:rsidR="00C42E07">
        <w:rPr>
          <w:rFonts w:ascii="Calibri Light" w:hAnsi="Calibri Light" w:cs="Calibri Light"/>
          <w:color w:val="34495E"/>
        </w:rPr>
        <w:t> </w:t>
      </w:r>
      <w:r w:rsidRPr="001A3090">
        <w:rPr>
          <w:rFonts w:ascii="Calibri Light" w:hAnsi="Calibri Light" w:cs="Calibri Light"/>
          <w:color w:val="34495E"/>
        </w:rPr>
        <w:t>. Sliznice dělohy prodělává periodické změny v rámci </w:t>
      </w:r>
      <w:r w:rsidRPr="001A3090">
        <w:rPr>
          <w:rStyle w:val="Siln"/>
          <w:rFonts w:ascii="Calibri Light" w:hAnsi="Calibri Light" w:cs="Calibri Light"/>
          <w:color w:val="34495E"/>
        </w:rPr>
        <w:t>menstruačního cyklu</w:t>
      </w:r>
      <w:r w:rsidRPr="001A3090">
        <w:rPr>
          <w:rFonts w:ascii="Calibri Light" w:hAnsi="Calibri Light" w:cs="Calibri Light"/>
          <w:color w:val="34495E"/>
        </w:rPr>
        <w:t>.</w:t>
      </w:r>
    </w:p>
    <w:p w14:paraId="0CC59A5E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Na dělohu navazuje </w:t>
      </w:r>
      <w:r w:rsidRPr="001A3090">
        <w:rPr>
          <w:rStyle w:val="Siln"/>
          <w:rFonts w:ascii="Calibri Light" w:hAnsi="Calibri Light" w:cs="Calibri Light"/>
          <w:color w:val="34495E"/>
        </w:rPr>
        <w:t>pochva</w:t>
      </w:r>
      <w:r w:rsidR="00C42E07">
        <w:rPr>
          <w:rFonts w:ascii="Calibri Light" w:hAnsi="Calibri Light" w:cs="Calibri Light"/>
          <w:color w:val="34495E"/>
        </w:rPr>
        <w:t> (vagina</w:t>
      </w:r>
      <w:r w:rsidRPr="001A3090">
        <w:rPr>
          <w:rFonts w:ascii="Calibri Light" w:hAnsi="Calibri Light" w:cs="Calibri Light"/>
          <w:color w:val="34495E"/>
        </w:rPr>
        <w:t>), její stěny jsou též z hladké svaloviny. Je </w:t>
      </w:r>
      <w:r w:rsidRPr="001A3090">
        <w:rPr>
          <w:rStyle w:val="Siln"/>
          <w:rFonts w:ascii="Calibri Light" w:hAnsi="Calibri Light" w:cs="Calibri Light"/>
          <w:color w:val="34495E"/>
        </w:rPr>
        <w:t>vstupní cestou pro penis</w:t>
      </w:r>
      <w:r w:rsidRPr="001A3090">
        <w:rPr>
          <w:rFonts w:ascii="Calibri Light" w:hAnsi="Calibri Light" w:cs="Calibri Light"/>
          <w:color w:val="34495E"/>
        </w:rPr>
        <w:t> při pohlavním styku a zároveň </w:t>
      </w:r>
      <w:r w:rsidRPr="001A3090">
        <w:rPr>
          <w:rStyle w:val="Siln"/>
          <w:rFonts w:ascii="Calibri Light" w:hAnsi="Calibri Light" w:cs="Calibri Light"/>
          <w:color w:val="34495E"/>
        </w:rPr>
        <w:t>porodní cestou</w:t>
      </w:r>
      <w:r w:rsidRPr="001A3090">
        <w:rPr>
          <w:rFonts w:ascii="Calibri Light" w:hAnsi="Calibri Light" w:cs="Calibri Light"/>
          <w:color w:val="34495E"/>
        </w:rPr>
        <w:t>. Při pohlavním vzrušení dochází k jejímu zvlhčení. Vchod do pochvy je nejprve kryt panenskou blánou. Poševní vchod kryjí </w:t>
      </w:r>
      <w:r w:rsidRPr="001A3090">
        <w:rPr>
          <w:rStyle w:val="Siln"/>
          <w:rFonts w:ascii="Calibri Light" w:hAnsi="Calibri Light" w:cs="Calibri Light"/>
          <w:color w:val="34495E"/>
        </w:rPr>
        <w:t>malé a velké stydké pysky</w:t>
      </w:r>
      <w:r w:rsidRPr="001A3090">
        <w:rPr>
          <w:rFonts w:ascii="Calibri Light" w:hAnsi="Calibri Light" w:cs="Calibri Light"/>
          <w:color w:val="34495E"/>
        </w:rPr>
        <w:t>. Nad vchodem do pochvy a vyústěním močové trubice je zevní část </w:t>
      </w:r>
      <w:r w:rsidRPr="001A3090">
        <w:rPr>
          <w:rStyle w:val="Siln"/>
          <w:rFonts w:ascii="Calibri Light" w:hAnsi="Calibri Light" w:cs="Calibri Light"/>
          <w:color w:val="34495E"/>
        </w:rPr>
        <w:t>klitorisu (poštěváčku)</w:t>
      </w:r>
      <w:r w:rsidRPr="001A3090">
        <w:rPr>
          <w:rFonts w:ascii="Calibri Light" w:hAnsi="Calibri Light" w:cs="Calibri Light"/>
          <w:color w:val="34495E"/>
        </w:rPr>
        <w:t>, ta obsahuje množství nervových zakončení. Zevní pohlavní orgány ženy se označují jako </w:t>
      </w:r>
      <w:r w:rsidRPr="001A3090">
        <w:rPr>
          <w:rStyle w:val="Siln"/>
          <w:rFonts w:ascii="Calibri Light" w:hAnsi="Calibri Light" w:cs="Calibri Light"/>
          <w:color w:val="34495E"/>
        </w:rPr>
        <w:t>vulva</w:t>
      </w:r>
      <w:r w:rsidRPr="001A3090">
        <w:rPr>
          <w:rFonts w:ascii="Calibri Light" w:hAnsi="Calibri Light" w:cs="Calibri Light"/>
          <w:color w:val="34495E"/>
        </w:rPr>
        <w:t>, její podoba se mezi ženami přirozeně liší.</w:t>
      </w:r>
    </w:p>
    <w:p w14:paraId="13BFAF90" w14:textId="77777777" w:rsidR="00F869A2" w:rsidRPr="001A3090" w:rsidRDefault="00F869A2" w:rsidP="00F869A2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 w:rsidRPr="001A3090">
        <w:rPr>
          <w:rFonts w:ascii="Calibri Light" w:hAnsi="Calibri Light" w:cs="Calibri Light"/>
          <w:color w:val="34495E"/>
          <w:sz w:val="24"/>
          <w:szCs w:val="24"/>
        </w:rPr>
        <w:t>Menstruační cyklus</w:t>
      </w:r>
    </w:p>
    <w:p w14:paraId="3BBEEF9E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Menstruační cyklus zahrnuje periodické změny v těle ženy, probíhá od puberty. Je řízen </w:t>
      </w:r>
      <w:r w:rsidRPr="001A3090">
        <w:rPr>
          <w:rStyle w:val="Siln"/>
          <w:rFonts w:ascii="Calibri Light" w:hAnsi="Calibri Light" w:cs="Calibri Light"/>
          <w:color w:val="34495E"/>
        </w:rPr>
        <w:t>pohlavními hormony</w:t>
      </w:r>
      <w:r w:rsidRPr="001A3090">
        <w:rPr>
          <w:rFonts w:ascii="Calibri Light" w:hAnsi="Calibri Light" w:cs="Calibri Light"/>
          <w:color w:val="34495E"/>
        </w:rPr>
        <w:t>. Jeden cyklus obvykle trvá </w:t>
      </w:r>
      <w:r w:rsidRPr="001A3090">
        <w:rPr>
          <w:rStyle w:val="Siln"/>
          <w:rFonts w:ascii="Calibri Light" w:hAnsi="Calibri Light" w:cs="Calibri Light"/>
          <w:color w:val="34495E"/>
        </w:rPr>
        <w:t>28 dnů</w:t>
      </w:r>
      <w:r w:rsidRPr="001A3090">
        <w:rPr>
          <w:rFonts w:ascii="Calibri Light" w:hAnsi="Calibri Light" w:cs="Calibri Light"/>
          <w:color w:val="34495E"/>
        </w:rPr>
        <w:t>. Nejprve dochází k uvolnění sliznice dělohy a jejímu odvodu z těla pochvou (</w:t>
      </w:r>
      <w:r w:rsidRPr="001A3090">
        <w:rPr>
          <w:rStyle w:val="Siln"/>
          <w:rFonts w:ascii="Calibri Light" w:hAnsi="Calibri Light" w:cs="Calibri Light"/>
          <w:color w:val="34495E"/>
        </w:rPr>
        <w:t>menstruace</w:t>
      </w:r>
      <w:r w:rsidRPr="001A3090">
        <w:rPr>
          <w:rFonts w:ascii="Calibri Light" w:hAnsi="Calibri Light" w:cs="Calibri Light"/>
          <w:color w:val="34495E"/>
        </w:rPr>
        <w:t>, ta trvá asi 4–6 dnů). Sliznice dělohy následně regeneruje a připravuje se na uhnízdění oplodněného vajíčka. Zhruba 11.–14. den cyklu dochází k </w:t>
      </w:r>
      <w:r w:rsidRPr="001A3090">
        <w:rPr>
          <w:rStyle w:val="Siln"/>
          <w:rFonts w:ascii="Calibri Light" w:hAnsi="Calibri Light" w:cs="Calibri Light"/>
          <w:color w:val="34495E"/>
        </w:rPr>
        <w:t>uvolnění vajíčka (ovulaci)</w:t>
      </w:r>
      <w:r w:rsidRPr="001A3090">
        <w:rPr>
          <w:rFonts w:ascii="Calibri Light" w:hAnsi="Calibri Light" w:cs="Calibri Light"/>
          <w:color w:val="34495E"/>
        </w:rPr>
        <w:t>.</w:t>
      </w:r>
    </w:p>
    <w:p w14:paraId="26FB651B" w14:textId="77777777" w:rsidR="00F869A2" w:rsidRPr="001A3090" w:rsidRDefault="009F6D15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5093BE" wp14:editId="1F40AFD3">
            <wp:simplePos x="0" y="0"/>
            <wp:positionH relativeFrom="margin">
              <wp:align>right</wp:align>
            </wp:positionH>
            <wp:positionV relativeFrom="paragraph">
              <wp:posOffset>501015</wp:posOffset>
            </wp:positionV>
            <wp:extent cx="2486025" cy="1396365"/>
            <wp:effectExtent l="0" t="0" r="9525" b="0"/>
            <wp:wrapTight wrapText="bothSides">
              <wp:wrapPolygon edited="0">
                <wp:start x="0" y="0"/>
                <wp:lineTo x="0" y="21217"/>
                <wp:lineTo x="21517" y="21217"/>
                <wp:lineTo x="21517" y="0"/>
                <wp:lineTo x="0" y="0"/>
              </wp:wrapPolygon>
            </wp:wrapTight>
            <wp:docPr id="16" name="Obrázek 16" descr="1. týden těhotenství: Vývoj plodu a těhotenské změny - Babywe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. týden těhotenství: Vývoj plodu a těhotenské změny - Babyweb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A2" w:rsidRPr="001A3090">
        <w:rPr>
          <w:rFonts w:ascii="Calibri Light" w:hAnsi="Calibri Light" w:cs="Calibri Light"/>
          <w:color w:val="34495E"/>
        </w:rPr>
        <w:t>Dojde-li k oplodnění a zahnízdění oplodněného vajíčka ve sliznici dělohy, nastává </w:t>
      </w:r>
      <w:r w:rsidR="00F869A2" w:rsidRPr="001A3090">
        <w:rPr>
          <w:rStyle w:val="Siln"/>
          <w:rFonts w:ascii="Calibri Light" w:hAnsi="Calibri Light" w:cs="Calibri Light"/>
          <w:color w:val="34495E"/>
        </w:rPr>
        <w:t>těhotenství</w:t>
      </w:r>
      <w:r w:rsidR="00F869A2" w:rsidRPr="001A3090">
        <w:rPr>
          <w:rFonts w:ascii="Calibri Light" w:hAnsi="Calibri Light" w:cs="Calibri Light"/>
          <w:color w:val="34495E"/>
        </w:rPr>
        <w:t>. Pokud k tomuto nedojde, děložní sliznice vlivem zastavení přívodu krve odumírá a cyklus se opakuje.</w:t>
      </w:r>
    </w:p>
    <w:p w14:paraId="15627515" w14:textId="77777777" w:rsidR="00F869A2" w:rsidRPr="001A3090" w:rsidRDefault="00F869A2" w:rsidP="00F869A2">
      <w:pPr>
        <w:rPr>
          <w:rFonts w:ascii="Calibri Light" w:hAnsi="Calibri Light" w:cs="Calibri Light"/>
          <w:szCs w:val="24"/>
        </w:rPr>
      </w:pPr>
    </w:p>
    <w:p w14:paraId="7D3269E9" w14:textId="77777777" w:rsidR="00F869A2" w:rsidRPr="00361182" w:rsidRDefault="00F869A2" w:rsidP="00C42E07">
      <w:pPr>
        <w:pStyle w:val="Nadpis1"/>
        <w:shd w:val="clear" w:color="auto" w:fill="FFFFFF"/>
        <w:spacing w:line="312" w:lineRule="atLeast"/>
        <w:rPr>
          <w:rStyle w:val="flex-horizontal"/>
          <w:rFonts w:ascii="Calibri Light" w:eastAsia="Times New Roman" w:hAnsi="Calibri Light" w:cs="Calibri Light"/>
          <w:b/>
          <w:color w:val="34495E"/>
          <w:kern w:val="36"/>
          <w:szCs w:val="24"/>
        </w:rPr>
      </w:pPr>
      <w:r w:rsidRPr="00361182">
        <w:rPr>
          <w:rFonts w:ascii="Calibri Light" w:hAnsi="Calibri Light" w:cs="Calibri Light"/>
          <w:b/>
          <w:color w:val="34495E"/>
          <w:szCs w:val="24"/>
        </w:rPr>
        <w:t xml:space="preserve">Těhotenství, </w:t>
      </w:r>
      <w:r w:rsidR="009F6D15">
        <w:rPr>
          <w:rFonts w:ascii="Calibri Light" w:hAnsi="Calibri Light" w:cs="Calibri Light"/>
          <w:b/>
          <w:color w:val="34495E"/>
          <w:szCs w:val="24"/>
        </w:rPr>
        <w:t>P</w:t>
      </w:r>
      <w:r w:rsidRPr="00361182">
        <w:rPr>
          <w:rFonts w:ascii="Calibri Light" w:hAnsi="Calibri Light" w:cs="Calibri Light"/>
          <w:b/>
          <w:color w:val="34495E"/>
          <w:szCs w:val="24"/>
        </w:rPr>
        <w:t>ohlavně přenosné choroby</w:t>
      </w:r>
    </w:p>
    <w:p w14:paraId="12161432" w14:textId="77777777" w:rsidR="00F869A2" w:rsidRPr="001A3090" w:rsidRDefault="00F869A2" w:rsidP="00F869A2">
      <w:pPr>
        <w:pStyle w:val="Nadpis3"/>
        <w:shd w:val="clear" w:color="auto" w:fill="F5F5F5"/>
        <w:spacing w:before="0" w:beforeAutospacing="0" w:after="96" w:afterAutospacing="0" w:line="312" w:lineRule="atLeast"/>
        <w:rPr>
          <w:rFonts w:ascii="Calibri Light" w:eastAsiaTheme="majorEastAsia" w:hAnsi="Calibri Light" w:cs="Calibri Light"/>
          <w:sz w:val="24"/>
          <w:szCs w:val="24"/>
        </w:rPr>
      </w:pPr>
      <w:r w:rsidRPr="001A3090">
        <w:rPr>
          <w:rFonts w:ascii="Calibri Light" w:hAnsi="Calibri Light" w:cs="Calibri Light"/>
          <w:color w:val="34495E"/>
          <w:sz w:val="24"/>
          <w:szCs w:val="24"/>
        </w:rPr>
        <w:t>Oplodnění</w:t>
      </w:r>
    </w:p>
    <w:p w14:paraId="74118213" w14:textId="60678C9C" w:rsidR="00F869A2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Oplodnění je </w:t>
      </w:r>
      <w:r w:rsidRPr="001A3090">
        <w:rPr>
          <w:rStyle w:val="Siln"/>
          <w:rFonts w:ascii="Calibri Light" w:hAnsi="Calibri Light" w:cs="Calibri Light"/>
          <w:color w:val="34495E"/>
        </w:rPr>
        <w:t>splynutí pohlavních buněk</w:t>
      </w:r>
      <w:r w:rsidRPr="001A3090">
        <w:rPr>
          <w:rFonts w:ascii="Calibri Light" w:hAnsi="Calibri Light" w:cs="Calibri Light"/>
          <w:color w:val="34495E"/>
        </w:rPr>
        <w:t> (spermie a vajíčka), vzniká při něm </w:t>
      </w:r>
      <w:r w:rsidRPr="001A3090">
        <w:rPr>
          <w:rStyle w:val="Siln"/>
          <w:rFonts w:ascii="Calibri Light" w:hAnsi="Calibri Light" w:cs="Calibri Light"/>
          <w:color w:val="34495E"/>
        </w:rPr>
        <w:t>zygota</w:t>
      </w:r>
      <w:r w:rsidR="009F6D15">
        <w:rPr>
          <w:rFonts w:ascii="Calibri Light" w:hAnsi="Calibri Light" w:cs="Calibri Light"/>
          <w:color w:val="34495E"/>
        </w:rPr>
        <w:t xml:space="preserve">, </w:t>
      </w:r>
      <w:r w:rsidRPr="001A3090">
        <w:rPr>
          <w:rFonts w:ascii="Calibri Light" w:hAnsi="Calibri Light" w:cs="Calibri Light"/>
          <w:color w:val="34495E"/>
        </w:rPr>
        <w:t> </w:t>
      </w:r>
      <w:r w:rsidR="009F6D15">
        <w:rPr>
          <w:rFonts w:ascii="Calibri Light" w:hAnsi="Calibri Light" w:cs="Calibri Light"/>
          <w:color w:val="34495E"/>
        </w:rPr>
        <w:t>(</w:t>
      </w:r>
      <w:r w:rsidRPr="001A3090">
        <w:rPr>
          <w:rStyle w:val="Siln"/>
          <w:rFonts w:ascii="Calibri Light" w:hAnsi="Calibri Light" w:cs="Calibri Light"/>
          <w:color w:val="34495E"/>
        </w:rPr>
        <w:t>zárodek</w:t>
      </w:r>
      <w:r w:rsidR="009F6D15">
        <w:rPr>
          <w:rStyle w:val="Siln"/>
          <w:rFonts w:ascii="Calibri Light" w:hAnsi="Calibri Light" w:cs="Calibri Light"/>
          <w:color w:val="34495E"/>
        </w:rPr>
        <w:t>)</w:t>
      </w:r>
      <w:r w:rsidRPr="001A3090">
        <w:rPr>
          <w:rFonts w:ascii="Calibri Light" w:hAnsi="Calibri Light" w:cs="Calibri Light"/>
          <w:color w:val="34495E"/>
        </w:rPr>
        <w:t>. Oplodnění obvykle probíhá ve vejcovodu či v děloze. Asi po 7–10 dnech od oplodnění se zárodek </w:t>
      </w:r>
      <w:r w:rsidRPr="001A3090">
        <w:rPr>
          <w:rStyle w:val="Siln"/>
          <w:rFonts w:ascii="Calibri Light" w:hAnsi="Calibri Light" w:cs="Calibri Light"/>
          <w:color w:val="34495E"/>
        </w:rPr>
        <w:t>zahnízďuje v děložní sliznici</w:t>
      </w:r>
      <w:r w:rsidRPr="001A3090">
        <w:rPr>
          <w:rFonts w:ascii="Calibri Light" w:hAnsi="Calibri Light" w:cs="Calibri Light"/>
          <w:color w:val="34495E"/>
        </w:rPr>
        <w:t> (</w:t>
      </w:r>
      <w:r w:rsidRPr="001A3090">
        <w:rPr>
          <w:rStyle w:val="Siln"/>
          <w:rFonts w:ascii="Calibri Light" w:hAnsi="Calibri Light" w:cs="Calibri Light"/>
          <w:color w:val="34495E"/>
        </w:rPr>
        <w:t>nidace</w:t>
      </w:r>
      <w:r w:rsidRPr="001A3090">
        <w:rPr>
          <w:rFonts w:ascii="Calibri Light" w:hAnsi="Calibri Light" w:cs="Calibri Light"/>
          <w:color w:val="34495E"/>
        </w:rPr>
        <w:t>).</w:t>
      </w:r>
    </w:p>
    <w:p w14:paraId="5EB810C8" w14:textId="77777777" w:rsidR="00C42E07" w:rsidRDefault="00C42E07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</w:p>
    <w:p w14:paraId="5668A87D" w14:textId="77777777" w:rsidR="00C42E07" w:rsidRPr="001A3090" w:rsidRDefault="00C42E07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</w:p>
    <w:p w14:paraId="0814A977" w14:textId="77777777" w:rsidR="00F869A2" w:rsidRPr="001A3090" w:rsidRDefault="009F6D15" w:rsidP="00F869A2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FA5F64A" wp14:editId="6CE637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1225" cy="2870033"/>
            <wp:effectExtent l="0" t="0" r="0" b="6985"/>
            <wp:wrapTight wrapText="bothSides">
              <wp:wrapPolygon edited="0">
                <wp:start x="0" y="0"/>
                <wp:lineTo x="0" y="21509"/>
                <wp:lineTo x="21317" y="21509"/>
                <wp:lineTo x="21317" y="0"/>
                <wp:lineTo x="0" y="0"/>
              </wp:wrapPolygon>
            </wp:wrapTight>
            <wp:docPr id="15" name="Obrázek 15" descr="Žena a těhotenství - Zdraví.eu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Žena a těhotenství - Zdraví.euro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A2" w:rsidRPr="001A3090">
        <w:rPr>
          <w:rFonts w:ascii="Calibri Light" w:hAnsi="Calibri Light" w:cs="Calibri Light"/>
          <w:color w:val="34495E"/>
          <w:sz w:val="24"/>
          <w:szCs w:val="24"/>
        </w:rPr>
        <w:t>Těhotenství, porod</w:t>
      </w:r>
    </w:p>
    <w:p w14:paraId="1BB5FCD8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Těhotenství začíná oplodněním vajíčka (a jeho zahnízděním). V rámci těhotenství neprobíhá menstruační cyklus: sliznice dělohy neopouští tělo, protože v ní probíhá vývoj zárodku. Těhotenství trvá asi </w:t>
      </w:r>
      <w:r w:rsidRPr="001A3090">
        <w:rPr>
          <w:rStyle w:val="Siln"/>
          <w:rFonts w:ascii="Calibri Light" w:hAnsi="Calibri Light" w:cs="Calibri Light"/>
          <w:color w:val="34495E"/>
        </w:rPr>
        <w:t>280 dnů (40 týdnů)</w:t>
      </w:r>
      <w:r w:rsidRPr="001A3090">
        <w:rPr>
          <w:rFonts w:ascii="Calibri Light" w:hAnsi="Calibri Light" w:cs="Calibri Light"/>
          <w:color w:val="34495E"/>
        </w:rPr>
        <w:t> od poslední menstruace.</w:t>
      </w:r>
    </w:p>
    <w:p w14:paraId="2FB1B04E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Těhotenství je možné potvrdit těhotenským testem či rozborem krve. Obě metody zjišťují přítomnost </w:t>
      </w:r>
      <w:r w:rsidRPr="001A3090">
        <w:rPr>
          <w:rStyle w:val="Siln"/>
          <w:rFonts w:ascii="Calibri Light" w:hAnsi="Calibri Light" w:cs="Calibri Light"/>
          <w:color w:val="34495E"/>
        </w:rPr>
        <w:t>hormonu hCG</w:t>
      </w:r>
      <w:r w:rsidRPr="001A3090">
        <w:rPr>
          <w:rFonts w:ascii="Calibri Light" w:hAnsi="Calibri Light" w:cs="Calibri Light"/>
          <w:color w:val="34495E"/>
        </w:rPr>
        <w:t>, ten vytvářejí buňky obklopující zárodek. Průběh těhotenství by měl kontrolovat lékař (k tomu se používá např. </w:t>
      </w:r>
      <w:r w:rsidRPr="001A3090">
        <w:rPr>
          <w:rStyle w:val="Siln"/>
          <w:rFonts w:ascii="Calibri Light" w:hAnsi="Calibri Light" w:cs="Calibri Light"/>
          <w:color w:val="34495E"/>
        </w:rPr>
        <w:t>sonografie</w:t>
      </w:r>
      <w:r w:rsidRPr="001A3090">
        <w:rPr>
          <w:rFonts w:ascii="Calibri Light" w:hAnsi="Calibri Light" w:cs="Calibri Light"/>
          <w:color w:val="34495E"/>
        </w:rPr>
        <w:t>), zvlášť v těhotenství je namístě dodržovat zdravý životní styl.</w:t>
      </w:r>
    </w:p>
    <w:p w14:paraId="4EC55EE7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Jedinec se do 3. měsíce těhotenství označuje jako </w:t>
      </w:r>
      <w:r w:rsidRPr="001A3090">
        <w:rPr>
          <w:rStyle w:val="Siln"/>
          <w:rFonts w:ascii="Calibri Light" w:hAnsi="Calibri Light" w:cs="Calibri Light"/>
          <w:color w:val="34495E"/>
        </w:rPr>
        <w:t>zárodek (embryo)</w:t>
      </w:r>
      <w:r w:rsidRPr="001A3090">
        <w:rPr>
          <w:rFonts w:ascii="Calibri Light" w:hAnsi="Calibri Light" w:cs="Calibri Light"/>
          <w:color w:val="34495E"/>
        </w:rPr>
        <w:t>, od 3. měsíce se jedná o </w:t>
      </w:r>
      <w:r w:rsidRPr="001A3090">
        <w:rPr>
          <w:rStyle w:val="Siln"/>
          <w:rFonts w:ascii="Calibri Light" w:hAnsi="Calibri Light" w:cs="Calibri Light"/>
          <w:color w:val="34495E"/>
        </w:rPr>
        <w:t>plod (fetus)</w:t>
      </w:r>
      <w:r w:rsidRPr="001A3090">
        <w:rPr>
          <w:rFonts w:ascii="Calibri Light" w:hAnsi="Calibri Light" w:cs="Calibri Light"/>
          <w:color w:val="34495E"/>
        </w:rPr>
        <w:t>. Výměnu látek mezi plodem a matkou zajišťuje </w:t>
      </w:r>
      <w:r w:rsidRPr="001A3090">
        <w:rPr>
          <w:rStyle w:val="Siln"/>
          <w:rFonts w:ascii="Calibri Light" w:hAnsi="Calibri Light" w:cs="Calibri Light"/>
          <w:color w:val="34495E"/>
        </w:rPr>
        <w:t>placenta</w:t>
      </w:r>
      <w:r w:rsidRPr="001A3090">
        <w:rPr>
          <w:rFonts w:ascii="Calibri Light" w:hAnsi="Calibri Light" w:cs="Calibri Light"/>
          <w:color w:val="34495E"/>
        </w:rPr>
        <w:t>.</w:t>
      </w:r>
    </w:p>
    <w:p w14:paraId="04D69119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Po porodu se organizmus ženy vrací do původního stavu během </w:t>
      </w:r>
      <w:r w:rsidRPr="001A3090">
        <w:rPr>
          <w:rStyle w:val="Siln"/>
          <w:rFonts w:ascii="Calibri Light" w:hAnsi="Calibri Light" w:cs="Calibri Light"/>
          <w:color w:val="34495E"/>
        </w:rPr>
        <w:t>šestinedělí</w:t>
      </w:r>
      <w:r w:rsidRPr="001A3090">
        <w:rPr>
          <w:rFonts w:ascii="Calibri Light" w:hAnsi="Calibri Light" w:cs="Calibri Light"/>
          <w:color w:val="34495E"/>
        </w:rPr>
        <w:t>. Dítě konzumuje mateřské mléko. Vyžaduje patřičnou výživu, péči, bezpečí a podněty.</w:t>
      </w:r>
    </w:p>
    <w:p w14:paraId="36892301" w14:textId="77777777" w:rsidR="00F869A2" w:rsidRPr="001A3090" w:rsidRDefault="00F869A2" w:rsidP="00F869A2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 w:rsidRPr="001A3090">
        <w:rPr>
          <w:rFonts w:ascii="Calibri Light" w:hAnsi="Calibri Light" w:cs="Calibri Light"/>
          <w:color w:val="34495E"/>
          <w:sz w:val="24"/>
          <w:szCs w:val="24"/>
        </w:rPr>
        <w:t>Plánování rodičovství</w:t>
      </w:r>
    </w:p>
    <w:p w14:paraId="4610BCAC" w14:textId="77777777" w:rsidR="00F869A2" w:rsidRPr="001A3090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Neplánovanému početí lze předejít použitím </w:t>
      </w:r>
      <w:r w:rsidRPr="001A3090">
        <w:rPr>
          <w:rStyle w:val="Siln"/>
          <w:rFonts w:ascii="Calibri Light" w:hAnsi="Calibri Light" w:cs="Calibri Light"/>
          <w:color w:val="34495E"/>
        </w:rPr>
        <w:t>antikoncepce</w:t>
      </w:r>
      <w:r w:rsidRPr="001A3090">
        <w:rPr>
          <w:rFonts w:ascii="Calibri Light" w:hAnsi="Calibri Light" w:cs="Calibri Light"/>
          <w:color w:val="34495E"/>
        </w:rPr>
        <w:t> (nejběžnější typy).</w:t>
      </w:r>
    </w:p>
    <w:p w14:paraId="0B22EE20" w14:textId="77777777" w:rsidR="00F869A2" w:rsidRPr="001A3090" w:rsidRDefault="00F869A2" w:rsidP="00F869A2">
      <w:pPr>
        <w:numPr>
          <w:ilvl w:val="0"/>
          <w:numId w:val="28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1A3090">
        <w:rPr>
          <w:rStyle w:val="Siln"/>
          <w:rFonts w:ascii="Calibri Light" w:hAnsi="Calibri Light" w:cs="Calibri Light"/>
          <w:color w:val="34495E"/>
          <w:szCs w:val="24"/>
        </w:rPr>
        <w:t>Prezervativ (kondom)</w:t>
      </w:r>
      <w:r w:rsidRPr="001A3090">
        <w:rPr>
          <w:rFonts w:ascii="Calibri Light" w:hAnsi="Calibri Light" w:cs="Calibri Light"/>
          <w:color w:val="34495E"/>
          <w:szCs w:val="24"/>
        </w:rPr>
        <w:t> vytváří bariéru jak </w:t>
      </w:r>
      <w:r w:rsidRPr="001A3090">
        <w:rPr>
          <w:rStyle w:val="Siln"/>
          <w:rFonts w:ascii="Calibri Light" w:hAnsi="Calibri Light" w:cs="Calibri Light"/>
          <w:color w:val="34495E"/>
          <w:szCs w:val="24"/>
        </w:rPr>
        <w:t>pro spermie</w:t>
      </w:r>
      <w:r w:rsidRPr="001A3090">
        <w:rPr>
          <w:rFonts w:ascii="Calibri Light" w:hAnsi="Calibri Light" w:cs="Calibri Light"/>
          <w:color w:val="34495E"/>
          <w:szCs w:val="24"/>
        </w:rPr>
        <w:t>, tak obvykle i </w:t>
      </w:r>
      <w:r w:rsidRPr="001A3090">
        <w:rPr>
          <w:rStyle w:val="Siln"/>
          <w:rFonts w:ascii="Calibri Light" w:hAnsi="Calibri Light" w:cs="Calibri Light"/>
          <w:color w:val="34495E"/>
          <w:szCs w:val="24"/>
        </w:rPr>
        <w:t>pro patogeny</w:t>
      </w:r>
      <w:r w:rsidRPr="001A3090">
        <w:rPr>
          <w:rFonts w:ascii="Calibri Light" w:hAnsi="Calibri Light" w:cs="Calibri Light"/>
          <w:color w:val="34495E"/>
          <w:szCs w:val="24"/>
        </w:rPr>
        <w:t> způsobující pohlavně přenosné choroby.</w:t>
      </w:r>
    </w:p>
    <w:p w14:paraId="5615FAB8" w14:textId="77777777" w:rsidR="00F869A2" w:rsidRPr="001A3090" w:rsidRDefault="00F869A2" w:rsidP="00F869A2">
      <w:pPr>
        <w:numPr>
          <w:ilvl w:val="0"/>
          <w:numId w:val="28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1A3090">
        <w:rPr>
          <w:rStyle w:val="Siln"/>
          <w:rFonts w:ascii="Calibri Light" w:hAnsi="Calibri Light" w:cs="Calibri Light"/>
          <w:color w:val="34495E"/>
          <w:szCs w:val="24"/>
        </w:rPr>
        <w:t>Hormonální antikoncepce</w:t>
      </w:r>
      <w:r w:rsidRPr="001A3090">
        <w:rPr>
          <w:rFonts w:ascii="Calibri Light" w:hAnsi="Calibri Light" w:cs="Calibri Light"/>
          <w:color w:val="34495E"/>
          <w:szCs w:val="24"/>
        </w:rPr>
        <w:t> ovlivňuje hormonální systém ženy a </w:t>
      </w:r>
      <w:r w:rsidRPr="001A3090">
        <w:rPr>
          <w:rStyle w:val="Siln"/>
          <w:rFonts w:ascii="Calibri Light" w:hAnsi="Calibri Light" w:cs="Calibri Light"/>
          <w:color w:val="34495E"/>
          <w:szCs w:val="24"/>
        </w:rPr>
        <w:t>zabraňuje ovulaci</w:t>
      </w:r>
      <w:r w:rsidRPr="001A3090">
        <w:rPr>
          <w:rFonts w:ascii="Calibri Light" w:hAnsi="Calibri Light" w:cs="Calibri Light"/>
          <w:color w:val="34495E"/>
          <w:szCs w:val="24"/>
        </w:rPr>
        <w:t>. Nechrání před pohlavně přenosnými chorobami.</w:t>
      </w:r>
    </w:p>
    <w:p w14:paraId="24404E6B" w14:textId="77777777" w:rsidR="00F869A2" w:rsidRPr="001A3090" w:rsidRDefault="00F869A2" w:rsidP="00F869A2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34495E"/>
          <w:sz w:val="24"/>
          <w:szCs w:val="24"/>
        </w:rPr>
      </w:pPr>
      <w:r w:rsidRPr="001A3090">
        <w:rPr>
          <w:rFonts w:ascii="Calibri Light" w:hAnsi="Calibri Light" w:cs="Calibri Light"/>
          <w:color w:val="34495E"/>
          <w:sz w:val="24"/>
          <w:szCs w:val="24"/>
        </w:rPr>
        <w:t>Pohlavně přenosné choroby</w:t>
      </w:r>
    </w:p>
    <w:p w14:paraId="520D3616" w14:textId="77777777" w:rsidR="00F869A2" w:rsidRPr="001A3090" w:rsidRDefault="00F869A2" w:rsidP="00F869A2">
      <w:pPr>
        <w:pStyle w:val="Normlnweb"/>
        <w:shd w:val="clear" w:color="auto" w:fill="FFFFFF"/>
        <w:spacing w:before="72" w:beforeAutospacing="0" w:after="24" w:afterAutospacing="0" w:line="384" w:lineRule="atLeast"/>
        <w:rPr>
          <w:rFonts w:ascii="Calibri Light" w:hAnsi="Calibri Light" w:cs="Calibri Light"/>
          <w:color w:val="34495E"/>
        </w:rPr>
      </w:pPr>
      <w:r w:rsidRPr="001A3090">
        <w:rPr>
          <w:rFonts w:ascii="Calibri Light" w:hAnsi="Calibri Light" w:cs="Calibri Light"/>
          <w:color w:val="34495E"/>
        </w:rPr>
        <w:t>Mezi pohlavně přenosné choroby/patogeny patří například:</w:t>
      </w:r>
    </w:p>
    <w:p w14:paraId="5FE0D450" w14:textId="77777777" w:rsidR="00F869A2" w:rsidRPr="001A3090" w:rsidRDefault="00F869A2" w:rsidP="00F869A2">
      <w:pPr>
        <w:numPr>
          <w:ilvl w:val="0"/>
          <w:numId w:val="2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1A3090">
        <w:rPr>
          <w:rStyle w:val="Siln"/>
          <w:rFonts w:ascii="Calibri Light" w:hAnsi="Calibri Light" w:cs="Calibri Light"/>
          <w:color w:val="34495E"/>
          <w:szCs w:val="24"/>
        </w:rPr>
        <w:t>HIV/AIDS</w:t>
      </w:r>
      <w:r w:rsidRPr="001A3090">
        <w:rPr>
          <w:rFonts w:ascii="Calibri Light" w:hAnsi="Calibri Light" w:cs="Calibri Light"/>
          <w:color w:val="34495E"/>
          <w:szCs w:val="24"/>
        </w:rPr>
        <w:t> – Virus HIV se přenáší např. krví či tělesnými tekutinami (což bývá spojeno s rizikovým sexuálním chováním). Člověk s tímto virem v těle je HIV pozitivní. Pokud se množení viru netlumí antivirotiky, rozvíjí se </w:t>
      </w:r>
      <w:r w:rsidRPr="001A3090">
        <w:rPr>
          <w:rStyle w:val="Siln"/>
          <w:rFonts w:ascii="Calibri Light" w:hAnsi="Calibri Light" w:cs="Calibri Light"/>
          <w:color w:val="34495E"/>
          <w:szCs w:val="24"/>
        </w:rPr>
        <w:t>syndrom AIDS</w:t>
      </w:r>
      <w:r w:rsidRPr="001A3090">
        <w:rPr>
          <w:rFonts w:ascii="Calibri Light" w:hAnsi="Calibri Light" w:cs="Calibri Light"/>
          <w:color w:val="34495E"/>
          <w:szCs w:val="24"/>
        </w:rPr>
        <w:t>, který zahrnuje postupné selhávání imunity až smrt.</w:t>
      </w:r>
    </w:p>
    <w:p w14:paraId="4F3DF799" w14:textId="77777777" w:rsidR="00F869A2" w:rsidRPr="001A3090" w:rsidRDefault="00F869A2" w:rsidP="00F869A2">
      <w:pPr>
        <w:numPr>
          <w:ilvl w:val="0"/>
          <w:numId w:val="2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 w:rsidRPr="001A3090">
        <w:rPr>
          <w:rStyle w:val="Siln"/>
          <w:rFonts w:ascii="Calibri Light" w:hAnsi="Calibri Light" w:cs="Calibri Light"/>
          <w:color w:val="34495E"/>
          <w:szCs w:val="24"/>
        </w:rPr>
        <w:t>virus HPV</w:t>
      </w:r>
      <w:r w:rsidRPr="001A3090">
        <w:rPr>
          <w:rFonts w:ascii="Calibri Light" w:hAnsi="Calibri Light" w:cs="Calibri Light"/>
          <w:color w:val="34495E"/>
          <w:szCs w:val="24"/>
        </w:rPr>
        <w:t> (lidský papilomavirus) – Způsobuje např. nádory děložního čípku. Lze proti němu očkovat, což je výhodné provést před začátkem sexuálního života.</w:t>
      </w:r>
    </w:p>
    <w:p w14:paraId="17509010" w14:textId="77777777" w:rsidR="00F869A2" w:rsidRPr="001A3090" w:rsidRDefault="009F6D15" w:rsidP="00F869A2">
      <w:pPr>
        <w:numPr>
          <w:ilvl w:val="0"/>
          <w:numId w:val="29"/>
        </w:numPr>
        <w:shd w:val="clear" w:color="auto" w:fill="FFFFFF"/>
        <w:spacing w:before="0" w:after="0" w:line="384" w:lineRule="atLeast"/>
        <w:ind w:left="150" w:right="0"/>
        <w:rPr>
          <w:rFonts w:ascii="Calibri Light" w:hAnsi="Calibri Light" w:cs="Calibri Light"/>
          <w:color w:val="34495E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DA89BF" wp14:editId="18E33BD5">
            <wp:simplePos x="0" y="0"/>
            <wp:positionH relativeFrom="margin">
              <wp:align>right</wp:align>
            </wp:positionH>
            <wp:positionV relativeFrom="paragraph">
              <wp:posOffset>574675</wp:posOffset>
            </wp:positionV>
            <wp:extent cx="32480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37" y="21308"/>
                <wp:lineTo x="21537" y="0"/>
                <wp:lineTo x="0" y="0"/>
              </wp:wrapPolygon>
            </wp:wrapTight>
            <wp:docPr id="17" name="Obrázek 17" descr="Kondom - Zákulisí 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ndom - Zákulisí slo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A2" w:rsidRPr="001A3090">
        <w:rPr>
          <w:rStyle w:val="Siln"/>
          <w:rFonts w:ascii="Calibri Light" w:hAnsi="Calibri Light" w:cs="Calibri Light"/>
          <w:color w:val="34495E"/>
          <w:szCs w:val="24"/>
        </w:rPr>
        <w:t>kapavka</w:t>
      </w:r>
      <w:r w:rsidR="00F869A2" w:rsidRPr="001A3090">
        <w:rPr>
          <w:rFonts w:ascii="Calibri Light" w:hAnsi="Calibri Light" w:cs="Calibri Light"/>
          <w:color w:val="34495E"/>
          <w:szCs w:val="24"/>
        </w:rPr>
        <w:t>, </w:t>
      </w:r>
      <w:r w:rsidR="00F869A2" w:rsidRPr="001A3090">
        <w:rPr>
          <w:rStyle w:val="Siln"/>
          <w:rFonts w:ascii="Calibri Light" w:hAnsi="Calibri Light" w:cs="Calibri Light"/>
          <w:color w:val="34495E"/>
          <w:szCs w:val="24"/>
        </w:rPr>
        <w:t>syfilis</w:t>
      </w:r>
      <w:r w:rsidR="00F869A2" w:rsidRPr="001A3090">
        <w:rPr>
          <w:rFonts w:ascii="Calibri Light" w:hAnsi="Calibri Light" w:cs="Calibri Light"/>
          <w:color w:val="34495E"/>
          <w:szCs w:val="24"/>
        </w:rPr>
        <w:t> – Choroby způsobené bakteriemi, léčí se antibiotiky.</w:t>
      </w:r>
    </w:p>
    <w:p w14:paraId="17E92C9E" w14:textId="2E8B92D2" w:rsidR="00F869A2" w:rsidRPr="00736050" w:rsidRDefault="00361182" w:rsidP="00736050">
      <w:pPr>
        <w:rPr>
          <w:rFonts w:ascii="Calibri Light" w:hAnsi="Calibri Light" w:cs="Calibri Light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07B0CE1" wp14:editId="6BA9FDE9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386861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14" name="Obrázek 14" descr="https://upload.wikimedia.org/wikipedia/commons/thumb/7/75/DNA_molekula_%C5%BEivota_-_%C4%8Desky.jpg/1280px-DNA_molekula_%C5%BEivota_-_%C4%8De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7/75/DNA_molekula_%C5%BEivota_-_%C4%8Desky.jpg/1280px-DNA_molekula_%C5%BEivota_-_%C4%8Desk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A2" w:rsidRPr="00C42E07">
        <w:rPr>
          <w:rFonts w:ascii="Calibri Light" w:hAnsi="Calibri Light" w:cs="Calibri Light"/>
          <w:sz w:val="72"/>
          <w:szCs w:val="72"/>
        </w:rPr>
        <w:t>Genetika</w:t>
      </w:r>
      <w:r w:rsidR="00A82C50" w:rsidRPr="00C42E07">
        <w:rPr>
          <w:sz w:val="72"/>
          <w:szCs w:val="72"/>
        </w:rPr>
        <w:t xml:space="preserve"> </w:t>
      </w:r>
    </w:p>
    <w:p w14:paraId="67615A06" w14:textId="77777777" w:rsidR="00F869A2" w:rsidRPr="00C42E07" w:rsidRDefault="0057799C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  <w:shd w:val="clear" w:color="auto" w:fill="FFFFFF"/>
        </w:rPr>
      </w:pPr>
      <w:r>
        <w:rPr>
          <w:rStyle w:val="Siln"/>
          <w:rFonts w:ascii="Calibri Light" w:hAnsi="Calibri Light" w:cs="Calibri Light"/>
          <w:color w:val="112F51" w:themeColor="accent1" w:themeShade="BF"/>
          <w:shd w:val="clear" w:color="auto" w:fill="FFFFFF"/>
        </w:rPr>
        <w:t>-</w:t>
      </w:r>
      <w:r w:rsidR="00F869A2" w:rsidRPr="00C42E07">
        <w:rPr>
          <w:rFonts w:ascii="Calibri Light" w:hAnsi="Calibri Light" w:cs="Calibri Light"/>
          <w:color w:val="112F51" w:themeColor="accent1" w:themeShade="BF"/>
          <w:shd w:val="clear" w:color="auto" w:fill="FFFFFF"/>
        </w:rPr>
        <w:t>zkoumá dědičnost a proměnlivost živých organizmů.</w:t>
      </w:r>
    </w:p>
    <w:p w14:paraId="1CC793F7" w14:textId="77777777" w:rsidR="00F869A2" w:rsidRPr="00C42E07" w:rsidRDefault="00F869A2" w:rsidP="0057799C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Dědičnost – je to schopnost rodičů předávat své vlastnosti potomkům</w:t>
      </w:r>
      <w:r w:rsidR="00361182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.</w:t>
      </w:r>
    </w:p>
    <w:p w14:paraId="2F8420E8" w14:textId="77777777" w:rsidR="00F869A2" w:rsidRPr="00C42E07" w:rsidRDefault="00F869A2" w:rsidP="0057799C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Proměnlivost – je daná jedinečnou kombinací genů, proto nejsme stejní</w:t>
      </w:r>
      <w:r w:rsidR="00361182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.</w:t>
      </w:r>
    </w:p>
    <w:p w14:paraId="7AEF2444" w14:textId="7F8A19BB" w:rsidR="0057799C" w:rsidRDefault="0057799C" w:rsidP="0057799C">
      <w:pPr>
        <w:pStyle w:val="paragraph"/>
        <w:spacing w:before="0" w:beforeAutospacing="0" w:after="0" w:afterAutospacing="0"/>
        <w:ind w:left="96"/>
        <w:textAlignment w:val="baseline"/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</w:pPr>
    </w:p>
    <w:p w14:paraId="700A0BB3" w14:textId="42D9E029" w:rsidR="00D50AF4" w:rsidRPr="00D50AF4" w:rsidRDefault="00D50AF4" w:rsidP="0057799C">
      <w:pPr>
        <w:pStyle w:val="paragraph"/>
        <w:spacing w:before="0" w:beforeAutospacing="0" w:after="0" w:afterAutospacing="0"/>
        <w:ind w:left="96"/>
        <w:textAlignment w:val="baseline"/>
        <w:rPr>
          <w:rStyle w:val="normaltextrun"/>
          <w:rFonts w:ascii="Calibri Light" w:hAnsi="Calibri Light" w:cs="Calibri Light"/>
          <w:color w:val="112F51" w:themeColor="accent1" w:themeShade="BF"/>
          <w:position w:val="1"/>
          <w:sz w:val="22"/>
          <w:szCs w:val="22"/>
        </w:rPr>
      </w:pPr>
      <w:r w:rsidRPr="00D50AF4">
        <w:rPr>
          <w:rFonts w:ascii="Roboto" w:hAnsi="Roboto"/>
          <w:color w:val="34495E"/>
          <w:sz w:val="22"/>
          <w:szCs w:val="22"/>
          <w:shd w:val="clear" w:color="auto" w:fill="FFFFFF"/>
        </w:rPr>
        <w:t>Genetická informace uložená v </w:t>
      </w:r>
      <w:r w:rsidRPr="00D50AF4">
        <w:rPr>
          <w:rStyle w:val="Siln"/>
          <w:rFonts w:ascii="Roboto" w:hAnsi="Roboto"/>
          <w:color w:val="34495E"/>
          <w:sz w:val="22"/>
          <w:szCs w:val="22"/>
          <w:shd w:val="clear" w:color="auto" w:fill="FFFFFF"/>
        </w:rPr>
        <w:t>nukleových kyselinách</w:t>
      </w:r>
      <w:r w:rsidRPr="00D50AF4">
        <w:rPr>
          <w:rFonts w:ascii="Roboto" w:hAnsi="Roboto"/>
          <w:color w:val="34495E"/>
          <w:sz w:val="22"/>
          <w:szCs w:val="22"/>
          <w:shd w:val="clear" w:color="auto" w:fill="FFFFFF"/>
        </w:rPr>
        <w:t> (např. DNA) umožňuje </w:t>
      </w:r>
      <w:r w:rsidRPr="00D50AF4">
        <w:rPr>
          <w:rStyle w:val="Siln"/>
          <w:rFonts w:ascii="Roboto" w:hAnsi="Roboto"/>
          <w:color w:val="34495E"/>
          <w:sz w:val="22"/>
          <w:szCs w:val="22"/>
          <w:shd w:val="clear" w:color="auto" w:fill="FFFFFF"/>
        </w:rPr>
        <w:t>vznik proteinů</w:t>
      </w:r>
      <w:r w:rsidRPr="00D50AF4">
        <w:rPr>
          <w:rFonts w:ascii="Roboto" w:hAnsi="Roboto"/>
          <w:color w:val="34495E"/>
          <w:sz w:val="22"/>
          <w:szCs w:val="22"/>
          <w:shd w:val="clear" w:color="auto" w:fill="FFFFFF"/>
        </w:rPr>
        <w:t> (bílkovin). Proteiny pak zajišťují nepřeberné množství funkcí v organismech a zodpovídají za vznik jejich </w:t>
      </w:r>
      <w:r w:rsidRPr="00D50AF4">
        <w:rPr>
          <w:rStyle w:val="Siln"/>
          <w:rFonts w:ascii="Roboto" w:hAnsi="Roboto"/>
          <w:color w:val="34495E"/>
          <w:sz w:val="22"/>
          <w:szCs w:val="22"/>
          <w:shd w:val="clear" w:color="auto" w:fill="FFFFFF"/>
        </w:rPr>
        <w:t>znaků</w:t>
      </w:r>
      <w:r w:rsidRPr="00D50AF4">
        <w:rPr>
          <w:rFonts w:ascii="Roboto" w:hAnsi="Roboto"/>
          <w:color w:val="34495E"/>
          <w:sz w:val="22"/>
          <w:szCs w:val="22"/>
          <w:shd w:val="clear" w:color="auto" w:fill="FFFFFF"/>
        </w:rPr>
        <w:t>.</w:t>
      </w:r>
    </w:p>
    <w:p w14:paraId="434F498D" w14:textId="77777777" w:rsidR="00F869A2" w:rsidRPr="00C42E07" w:rsidRDefault="00F869A2" w:rsidP="0057799C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361182">
        <w:rPr>
          <w:rStyle w:val="normaltextrun"/>
          <w:rFonts w:ascii="Calibri Light" w:hAnsi="Calibri Light" w:cs="Calibri Light"/>
          <w:b/>
          <w:color w:val="112F51" w:themeColor="accent1" w:themeShade="BF"/>
          <w:position w:val="1"/>
        </w:rPr>
        <w:t>Gregor Mendel –</w:t>
      </w: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 xml:space="preserve"> zakladatel moderní genetiky, jeho experimenty s hrachem vedly k formulaci zákonů dědičnosti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53C58202" w14:textId="77777777" w:rsidR="00F869A2" w:rsidRPr="00C42E07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  <w:shd w:val="clear" w:color="auto" w:fill="FFFFFF"/>
        </w:rPr>
      </w:pPr>
    </w:p>
    <w:p w14:paraId="5B19741F" w14:textId="77777777" w:rsidR="00F869A2" w:rsidRPr="00C42E07" w:rsidRDefault="0057799C" w:rsidP="0057799C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361182">
        <w:rPr>
          <w:rStyle w:val="normaltextrun"/>
          <w:rFonts w:ascii="Calibri Light" w:hAnsi="Calibri Light" w:cs="Calibri Light"/>
          <w:b/>
          <w:color w:val="FF0000"/>
          <w:position w:val="1"/>
        </w:rPr>
        <w:t>GEN</w:t>
      </w:r>
      <w:r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 xml:space="preserve"> - </w:t>
      </w:r>
      <w:r w:rsidR="00F869A2"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Základní jednotka genetické informace (základní jednotka dědičnosti)</w:t>
      </w:r>
      <w:r w:rsidR="00F869A2"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7A88AA97" w14:textId="77777777" w:rsidR="00F869A2" w:rsidRPr="00C42E07" w:rsidRDefault="00F869A2" w:rsidP="00F869A2">
      <w:pPr>
        <w:pStyle w:val="paragraph"/>
        <w:numPr>
          <w:ilvl w:val="0"/>
          <w:numId w:val="31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Je</w:t>
      </w:r>
      <w:r w:rsidR="0057799C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 xml:space="preserve"> to úsek v molekule DNA (DNA deoxyribo</w:t>
      </w: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nukleová kyselina, je nositelkou genetické informace)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6805612F" w14:textId="77777777" w:rsidR="00F869A2" w:rsidRPr="00C42E07" w:rsidRDefault="00F869A2" w:rsidP="00F869A2">
      <w:pPr>
        <w:pStyle w:val="paragraph"/>
        <w:numPr>
          <w:ilvl w:val="0"/>
          <w:numId w:val="31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Obsahuje informaci pro vytvoření určité vlastnosti organismu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316E2B81" w14:textId="77777777" w:rsidR="0057799C" w:rsidRDefault="0057799C" w:rsidP="0057799C">
      <w:pPr>
        <w:pStyle w:val="paragraph"/>
        <w:spacing w:before="0" w:beforeAutospacing="0" w:after="0" w:afterAutospacing="0"/>
        <w:ind w:left="96"/>
        <w:textAlignment w:val="baseline"/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</w:pPr>
    </w:p>
    <w:p w14:paraId="6A87CF20" w14:textId="77777777" w:rsidR="00F869A2" w:rsidRPr="00361182" w:rsidRDefault="00F869A2" w:rsidP="0057799C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b/>
          <w:color w:val="112F51" w:themeColor="accent1" w:themeShade="BF"/>
          <w:lang w:val="en-US"/>
        </w:rPr>
      </w:pPr>
      <w:r w:rsidRPr="00361182">
        <w:rPr>
          <w:rStyle w:val="normaltextrun"/>
          <w:rFonts w:ascii="Calibri Light" w:hAnsi="Calibri Light" w:cs="Calibri Light"/>
          <w:b/>
          <w:color w:val="112F51" w:themeColor="accent1" w:themeShade="BF"/>
          <w:position w:val="1"/>
        </w:rPr>
        <w:t>Každý gen má 2 varianty – Alely</w:t>
      </w:r>
      <w:r w:rsidRPr="00361182">
        <w:rPr>
          <w:rStyle w:val="eop"/>
          <w:rFonts w:ascii="Calibri Light" w:hAnsi="Calibri Light" w:cs="Calibri Light"/>
          <w:b/>
          <w:color w:val="112F51" w:themeColor="accent1" w:themeShade="BF"/>
          <w:lang w:val="en-US"/>
        </w:rPr>
        <w:t>​</w:t>
      </w:r>
    </w:p>
    <w:p w14:paraId="7721E19A" w14:textId="77777777" w:rsidR="00F869A2" w:rsidRPr="00C42E07" w:rsidRDefault="00F869A2" w:rsidP="00F869A2">
      <w:pPr>
        <w:pStyle w:val="paragraph"/>
        <w:numPr>
          <w:ilvl w:val="0"/>
          <w:numId w:val="31"/>
        </w:numPr>
        <w:spacing w:before="0" w:beforeAutospacing="0" w:after="0" w:afterAutospacing="0"/>
        <w:ind w:left="267" w:firstLine="0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1) dominantní – jsou aktivní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69D8CF1F" w14:textId="77777777" w:rsidR="00F869A2" w:rsidRPr="00C42E07" w:rsidRDefault="00F869A2" w:rsidP="00F869A2">
      <w:pPr>
        <w:pStyle w:val="paragraph"/>
        <w:numPr>
          <w:ilvl w:val="0"/>
          <w:numId w:val="31"/>
        </w:numPr>
        <w:spacing w:before="0" w:beforeAutospacing="0" w:after="0" w:afterAutospacing="0"/>
        <w:ind w:left="267" w:firstLine="0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2) recesivní – zůstávají nečinné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3D8ED3F8" w14:textId="05FEC25A" w:rsidR="00361182" w:rsidRPr="00C42E07" w:rsidRDefault="00736050" w:rsidP="00361182">
      <w:pPr>
        <w:pStyle w:val="paragraph"/>
        <w:spacing w:before="0" w:beforeAutospacing="0" w:after="0" w:afterAutospacing="0"/>
        <w:ind w:left="96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Např. h</w:t>
      </w:r>
      <w:r w:rsidR="00361182"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 xml:space="preserve">nědé </w:t>
      </w:r>
      <w:r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 xml:space="preserve">oči </w:t>
      </w:r>
      <w:r w:rsidR="00361182"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se dědí dominantně, ale modré se dědí recesivně</w:t>
      </w:r>
      <w:r w:rsidR="00361182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.</w:t>
      </w:r>
    </w:p>
    <w:p w14:paraId="2B66A6AA" w14:textId="77777777" w:rsidR="00F869A2" w:rsidRPr="00C42E07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</w:rPr>
      </w:pPr>
    </w:p>
    <w:p w14:paraId="1C148BDF" w14:textId="77777777" w:rsidR="00F869A2" w:rsidRPr="00361182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b/>
          <w:color w:val="FF0000"/>
        </w:rPr>
      </w:pPr>
      <w:r w:rsidRPr="00361182">
        <w:rPr>
          <w:rFonts w:ascii="Calibri Light" w:hAnsi="Calibri Light" w:cs="Calibri Light"/>
          <w:b/>
          <w:color w:val="FF0000"/>
        </w:rPr>
        <w:t>Chromozomy</w:t>
      </w:r>
    </w:p>
    <w:p w14:paraId="5B46A1C2" w14:textId="77777777" w:rsidR="00F869A2" w:rsidRPr="00C42E07" w:rsidRDefault="00F869A2" w:rsidP="00F869A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Jsou v nich uloženy informace potřebné k vývoji a fungování lidského těla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3FB86EB6" w14:textId="77777777" w:rsidR="00F869A2" w:rsidRPr="00C42E07" w:rsidRDefault="00F869A2" w:rsidP="00F869A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112F51" w:themeColor="accent1" w:themeShade="BF"/>
          <w:lang w:val="en-US"/>
        </w:rPr>
      </w:pPr>
      <w:r w:rsidRPr="00C42E07">
        <w:rPr>
          <w:rStyle w:val="normaltextrun"/>
          <w:rFonts w:ascii="Calibri Light" w:hAnsi="Calibri Light" w:cs="Calibri Light"/>
          <w:color w:val="112F51" w:themeColor="accent1" w:themeShade="BF"/>
          <w:position w:val="1"/>
        </w:rPr>
        <w:t>Každý z nich obsahuje stovky genů zapsaných na dlouhé molekule DNA</w:t>
      </w:r>
      <w:r w:rsidRPr="00C42E07">
        <w:rPr>
          <w:rStyle w:val="eop"/>
          <w:rFonts w:ascii="Calibri Light" w:hAnsi="Calibri Light" w:cs="Calibri Light"/>
          <w:color w:val="112F51" w:themeColor="accent1" w:themeShade="BF"/>
          <w:lang w:val="en-US"/>
        </w:rPr>
        <w:t>​</w:t>
      </w:r>
    </w:p>
    <w:p w14:paraId="217C10CA" w14:textId="77777777" w:rsidR="009F6D15" w:rsidRDefault="0057799C" w:rsidP="0036118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34495E"/>
        </w:rPr>
      </w:pPr>
      <w:r w:rsidRPr="00C42E07">
        <w:rPr>
          <w:rFonts w:ascii="Calibri Light" w:hAnsi="Calibri Light" w:cs="Calibri Light"/>
          <w:color w:val="34495E"/>
        </w:rPr>
        <w:t>Člověk má ve většině tělních buněk </w:t>
      </w:r>
      <w:r w:rsidRPr="00C42E07">
        <w:rPr>
          <w:rStyle w:val="Siln"/>
          <w:rFonts w:ascii="Calibri Light" w:eastAsiaTheme="minorHAnsi" w:hAnsi="Calibri Light" w:cs="Calibri Light"/>
          <w:color w:val="34495E"/>
        </w:rPr>
        <w:t>46 chromozomů</w:t>
      </w:r>
      <w:r w:rsidRPr="00C42E07">
        <w:rPr>
          <w:rFonts w:ascii="Calibri Light" w:hAnsi="Calibri Light" w:cs="Calibri Light"/>
          <w:color w:val="34495E"/>
        </w:rPr>
        <w:t xml:space="preserve">: 23 od otce, 23 od matky. </w:t>
      </w:r>
    </w:p>
    <w:p w14:paraId="2F9CD29A" w14:textId="77777777" w:rsidR="00361182" w:rsidRDefault="0057799C" w:rsidP="0036118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34495E"/>
        </w:rPr>
      </w:pPr>
      <w:r w:rsidRPr="00C42E07">
        <w:rPr>
          <w:rFonts w:ascii="Calibri Light" w:hAnsi="Calibri Light" w:cs="Calibri Light"/>
          <w:color w:val="34495E"/>
        </w:rPr>
        <w:t xml:space="preserve">Jeden pár z nich jsou chromozomy pohlavní: </w:t>
      </w:r>
      <w:r w:rsidRPr="009F6D15">
        <w:rPr>
          <w:rFonts w:ascii="Calibri Light" w:hAnsi="Calibri Light" w:cs="Calibri Light"/>
          <w:b/>
          <w:color w:val="34495E"/>
        </w:rPr>
        <w:t xml:space="preserve">ženy mají pohlavní chromozomy XX, muži XY. </w:t>
      </w:r>
    </w:p>
    <w:p w14:paraId="2E4820C8" w14:textId="77777777" w:rsidR="009F6D15" w:rsidRDefault="0057799C" w:rsidP="0036118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34495E"/>
        </w:rPr>
      </w:pPr>
      <w:r w:rsidRPr="00C42E07">
        <w:rPr>
          <w:rFonts w:ascii="Calibri Light" w:hAnsi="Calibri Light" w:cs="Calibri Light"/>
          <w:color w:val="34495E"/>
        </w:rPr>
        <w:t>Žena vajíčkem předává chromozom X, muž spermií X, nebo Y</w:t>
      </w:r>
      <w:r w:rsidR="00822723">
        <w:rPr>
          <w:rFonts w:ascii="Calibri Light" w:hAnsi="Calibri Light" w:cs="Calibri Light"/>
          <w:color w:val="34495E"/>
        </w:rPr>
        <w:t xml:space="preserve"> (kluk)</w:t>
      </w:r>
      <w:r w:rsidRPr="00C42E07">
        <w:rPr>
          <w:rFonts w:ascii="Calibri Light" w:hAnsi="Calibri Light" w:cs="Calibri Light"/>
          <w:color w:val="34495E"/>
        </w:rPr>
        <w:t xml:space="preserve">. </w:t>
      </w:r>
    </w:p>
    <w:p w14:paraId="201E7366" w14:textId="77777777" w:rsidR="0057799C" w:rsidRPr="00C42E07" w:rsidRDefault="00822723" w:rsidP="00361182">
      <w:pPr>
        <w:pStyle w:val="paragraph"/>
        <w:numPr>
          <w:ilvl w:val="0"/>
          <w:numId w:val="32"/>
        </w:numPr>
        <w:spacing w:before="0" w:beforeAutospacing="0" w:after="0" w:afterAutospacing="0"/>
        <w:ind w:left="92" w:firstLine="4"/>
        <w:textAlignment w:val="baseline"/>
        <w:rPr>
          <w:rFonts w:ascii="Calibri Light" w:hAnsi="Calibri Light" w:cs="Calibri Light"/>
          <w:color w:val="34495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7EBC3E" wp14:editId="6008863D">
            <wp:simplePos x="0" y="0"/>
            <wp:positionH relativeFrom="column">
              <wp:posOffset>3505200</wp:posOffset>
            </wp:positionH>
            <wp:positionV relativeFrom="paragraph">
              <wp:posOffset>358775</wp:posOffset>
            </wp:positionV>
            <wp:extent cx="328612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37" y="21443"/>
                <wp:lineTo x="21537" y="0"/>
                <wp:lineTo x="0" y="0"/>
              </wp:wrapPolygon>
            </wp:wrapTight>
            <wp:docPr id="18" name="Obrázek 18" descr="Turnerův syndrom: příčiny vzniku, příznaky a léčba - Zdraví.eu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rnerův syndrom: příčiny vzniku, příznaky a léčba - Zdraví.euro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9C" w:rsidRPr="00C42E07">
        <w:rPr>
          <w:rFonts w:ascii="Calibri Light" w:hAnsi="Calibri Light" w:cs="Calibri Light"/>
          <w:color w:val="34495E"/>
        </w:rPr>
        <w:t>Počet chromozomů organizmu nevypovídá o jeho složitosti (např. kiwi má 174 chromozomů, což neznamená, že je „pokročilejší“ než člověk).</w:t>
      </w:r>
    </w:p>
    <w:p w14:paraId="4B3DC242" w14:textId="77777777" w:rsidR="00F869A2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  <w:shd w:val="clear" w:color="auto" w:fill="FFFFFF"/>
        </w:rPr>
      </w:pPr>
    </w:p>
    <w:p w14:paraId="1B522C47" w14:textId="77777777" w:rsidR="00822723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</w:rPr>
      </w:pPr>
      <w:r w:rsidRPr="00C42E07">
        <w:rPr>
          <w:rFonts w:ascii="Calibri Light" w:hAnsi="Calibri Light" w:cs="Calibri Light"/>
          <w:color w:val="112F51" w:themeColor="accent1" w:themeShade="BF"/>
        </w:rPr>
        <w:t>Genetická informace uložená v </w:t>
      </w:r>
      <w:r w:rsidRPr="00C42E07">
        <w:rPr>
          <w:rStyle w:val="Siln"/>
          <w:rFonts w:ascii="Calibri Light" w:hAnsi="Calibri Light" w:cs="Calibri Light"/>
          <w:color w:val="112F51" w:themeColor="accent1" w:themeShade="BF"/>
        </w:rPr>
        <w:t>nukleových kyselinách</w:t>
      </w:r>
      <w:r w:rsidRPr="00C42E07">
        <w:rPr>
          <w:rFonts w:ascii="Calibri Light" w:hAnsi="Calibri Light" w:cs="Calibri Light"/>
          <w:color w:val="112F51" w:themeColor="accent1" w:themeShade="BF"/>
        </w:rPr>
        <w:t> (např. DNA) umožňuje </w:t>
      </w:r>
      <w:r w:rsidRPr="00C42E07">
        <w:rPr>
          <w:rStyle w:val="Siln"/>
          <w:rFonts w:ascii="Calibri Light" w:hAnsi="Calibri Light" w:cs="Calibri Light"/>
          <w:color w:val="112F51" w:themeColor="accent1" w:themeShade="BF"/>
        </w:rPr>
        <w:t>vznik proteinů</w:t>
      </w:r>
      <w:r w:rsidRPr="00C42E07">
        <w:rPr>
          <w:rFonts w:ascii="Calibri Light" w:hAnsi="Calibri Light" w:cs="Calibri Light"/>
          <w:color w:val="112F51" w:themeColor="accent1" w:themeShade="BF"/>
        </w:rPr>
        <w:t> (bílkovin).</w:t>
      </w:r>
    </w:p>
    <w:p w14:paraId="3A797284" w14:textId="77777777" w:rsidR="00F869A2" w:rsidRPr="00C42E07" w:rsidRDefault="00F869A2" w:rsidP="00F869A2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112F51" w:themeColor="accent1" w:themeShade="BF"/>
        </w:rPr>
      </w:pPr>
      <w:r w:rsidRPr="00C42E07">
        <w:rPr>
          <w:rFonts w:ascii="Calibri Light" w:hAnsi="Calibri Light" w:cs="Calibri Light"/>
          <w:color w:val="112F51" w:themeColor="accent1" w:themeShade="BF"/>
        </w:rPr>
        <w:t xml:space="preserve"> Proteiny pak zajišťují nepřeberné množství funkcí v organizmech a zodpovídají za vznik jejich </w:t>
      </w:r>
      <w:r w:rsidRPr="00C42E07">
        <w:rPr>
          <w:rStyle w:val="Siln"/>
          <w:rFonts w:ascii="Calibri Light" w:hAnsi="Calibri Light" w:cs="Calibri Light"/>
          <w:color w:val="112F51" w:themeColor="accent1" w:themeShade="BF"/>
        </w:rPr>
        <w:t>znaků</w:t>
      </w:r>
      <w:r w:rsidRPr="00C42E07">
        <w:rPr>
          <w:rFonts w:ascii="Calibri Light" w:hAnsi="Calibri Light" w:cs="Calibri Light"/>
          <w:color w:val="112F51" w:themeColor="accent1" w:themeShade="BF"/>
        </w:rPr>
        <w:t>.</w:t>
      </w:r>
    </w:p>
    <w:p w14:paraId="602AF9CF" w14:textId="77777777" w:rsidR="00F869A2" w:rsidRDefault="00F869A2" w:rsidP="00F869A2">
      <w:pPr>
        <w:rPr>
          <w:rFonts w:ascii="Calibri Light" w:hAnsi="Calibri Light" w:cs="Calibri Light"/>
          <w:szCs w:val="24"/>
        </w:rPr>
      </w:pPr>
    </w:p>
    <w:p w14:paraId="6BBE5B74" w14:textId="77777777" w:rsidR="00A82C50" w:rsidRPr="001A3090" w:rsidRDefault="00A82C50" w:rsidP="00822723">
      <w:pPr>
        <w:ind w:left="0"/>
        <w:rPr>
          <w:rFonts w:ascii="Calibri Light" w:hAnsi="Calibri Light" w:cs="Calibri Light"/>
          <w:szCs w:val="24"/>
        </w:rPr>
      </w:pPr>
    </w:p>
    <w:sectPr w:rsidR="00A82C50" w:rsidRPr="001A3090">
      <w:headerReference w:type="default" r:id="rId14"/>
      <w:type w:val="continuous"/>
      <w:pgSz w:w="11906" w:h="16838"/>
      <w:pgMar w:top="72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C055" w14:textId="77777777" w:rsidR="004176A6" w:rsidRDefault="004176A6">
      <w:pPr>
        <w:spacing w:before="0" w:after="0"/>
      </w:pPr>
      <w:r>
        <w:separator/>
      </w:r>
    </w:p>
  </w:endnote>
  <w:endnote w:type="continuationSeparator" w:id="0">
    <w:p w14:paraId="3008D057" w14:textId="77777777" w:rsidR="004176A6" w:rsidRDefault="004176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D3B3" w14:textId="77777777" w:rsidR="004176A6" w:rsidRDefault="004176A6">
      <w:pPr>
        <w:spacing w:before="0" w:after="0"/>
      </w:pPr>
      <w:r>
        <w:separator/>
      </w:r>
    </w:p>
  </w:footnote>
  <w:footnote w:type="continuationSeparator" w:id="0">
    <w:p w14:paraId="0FC646A3" w14:textId="77777777" w:rsidR="004176A6" w:rsidRDefault="004176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DAE8" w14:textId="77777777" w:rsidR="00F170DF" w:rsidRDefault="00706FC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4B01A75" wp14:editId="52F3F682">
              <wp:simplePos x="0" y="0"/>
              <wp:positionH relativeFrom="column">
                <wp:posOffset>-468149</wp:posOffset>
              </wp:positionH>
              <wp:positionV relativeFrom="paragraph">
                <wp:posOffset>-409574</wp:posOffset>
              </wp:positionV>
              <wp:extent cx="7581900" cy="1462088"/>
              <wp:effectExtent l="0" t="0" r="0" b="0"/>
              <wp:wrapNone/>
              <wp:docPr id="20" name="Skupina 20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462088"/>
                        <a:chOff x="1221675" y="2264950"/>
                        <a:chExt cx="8248650" cy="30301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44CAAA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BFDDA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45C1B3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65049CED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Volný tvar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49A23C96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kupina 20" o:spid="_x0000_s1026" alt="Zakřivené obrazce zvýraznění, které společně tvoří návrh záhlaví" style="position:absolute;left:0;text-align:left;margin-left:-36.85pt;margin-top:-32.25pt;width:597pt;height:115.15pt;z-index:-251658240;mso-wrap-distance-left:0;mso-wrap-distance-right:0" coordorigin="12216,22649" coordsize="82486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">
              <v:group id="Skupina 1" o:spid="_x0000_s1027" style="position:absolute;left:12216;top:22649;width:82487;height:30301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shape id="Volný tvar 3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" adj="-11796480,,5400" path="m3869531,1359694v,,-489585,474345,-1509712,384810c1339691,1654969,936784,1180624,7144,1287304l7144,7144r3862387,l3869531,1359694xe" fillcolor="#009dd9 [3205]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4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5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" adj="-11796480,,5400" path="m7144,7144r,606742c647224,1034891,2136934,964406,3546634,574834,4882039,205264,5998369,893921,5998369,893921r,-886777l7144,7144xe" fillcolor="#17406d [3204]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6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" adj="-11796480,,5400" path="m7144,481489c380524,602456,751999,764381,1305401,812959,2325529,902494,2815114,428149,2815114,428149r,-421005c2332196,236696,1376839,568166,7144,481489xe" fillcolor="#009dd9 [3205]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69"/>
    <w:multiLevelType w:val="multilevel"/>
    <w:tmpl w:val="E728A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1D6297"/>
    <w:multiLevelType w:val="hybridMultilevel"/>
    <w:tmpl w:val="FB741C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00288"/>
    <w:multiLevelType w:val="multilevel"/>
    <w:tmpl w:val="B1F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C72D0"/>
    <w:multiLevelType w:val="hybridMultilevel"/>
    <w:tmpl w:val="2E1AF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94D07"/>
    <w:multiLevelType w:val="multilevel"/>
    <w:tmpl w:val="96E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B7F19"/>
    <w:multiLevelType w:val="hybridMultilevel"/>
    <w:tmpl w:val="F3DE5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227D3"/>
    <w:multiLevelType w:val="hybridMultilevel"/>
    <w:tmpl w:val="CCDC8BBC"/>
    <w:lvl w:ilvl="0" w:tplc="EFCE6E8E">
      <w:start w:val="2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34495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1B38B7"/>
    <w:multiLevelType w:val="hybridMultilevel"/>
    <w:tmpl w:val="4A54D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95B1F"/>
    <w:multiLevelType w:val="hybridMultilevel"/>
    <w:tmpl w:val="E612C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650A3C"/>
    <w:multiLevelType w:val="multilevel"/>
    <w:tmpl w:val="9436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D94A92"/>
    <w:multiLevelType w:val="multilevel"/>
    <w:tmpl w:val="2C3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F5DD8"/>
    <w:multiLevelType w:val="hybridMultilevel"/>
    <w:tmpl w:val="E8104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561C6C"/>
    <w:multiLevelType w:val="hybridMultilevel"/>
    <w:tmpl w:val="228A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673"/>
    <w:multiLevelType w:val="hybridMultilevel"/>
    <w:tmpl w:val="CCB622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20889"/>
    <w:multiLevelType w:val="multilevel"/>
    <w:tmpl w:val="2CB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47B08"/>
    <w:multiLevelType w:val="hybridMultilevel"/>
    <w:tmpl w:val="F4FAD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3D4EC8"/>
    <w:multiLevelType w:val="multilevel"/>
    <w:tmpl w:val="49A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A0A87"/>
    <w:multiLevelType w:val="multilevel"/>
    <w:tmpl w:val="0DCE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3671F"/>
    <w:multiLevelType w:val="hybridMultilevel"/>
    <w:tmpl w:val="C76E4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E37778"/>
    <w:multiLevelType w:val="multilevel"/>
    <w:tmpl w:val="06E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C3827"/>
    <w:multiLevelType w:val="multilevel"/>
    <w:tmpl w:val="E55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E66D4"/>
    <w:multiLevelType w:val="multilevel"/>
    <w:tmpl w:val="40A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04827"/>
    <w:multiLevelType w:val="multilevel"/>
    <w:tmpl w:val="750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145B4"/>
    <w:multiLevelType w:val="multilevel"/>
    <w:tmpl w:val="B25C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87A6924"/>
    <w:multiLevelType w:val="multilevel"/>
    <w:tmpl w:val="B59A6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EFA4BDD"/>
    <w:multiLevelType w:val="hybridMultilevel"/>
    <w:tmpl w:val="33DCD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3C0167"/>
    <w:multiLevelType w:val="multilevel"/>
    <w:tmpl w:val="0CA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5102BB"/>
    <w:multiLevelType w:val="hybridMultilevel"/>
    <w:tmpl w:val="C5722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9520D"/>
    <w:multiLevelType w:val="hybridMultilevel"/>
    <w:tmpl w:val="A84E5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74E86"/>
    <w:multiLevelType w:val="multilevel"/>
    <w:tmpl w:val="3D36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BD3A52"/>
    <w:multiLevelType w:val="multilevel"/>
    <w:tmpl w:val="20AE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55CAD"/>
    <w:multiLevelType w:val="hybridMultilevel"/>
    <w:tmpl w:val="4CE8CF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107651"/>
    <w:multiLevelType w:val="multilevel"/>
    <w:tmpl w:val="C6E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6"/>
  </w:num>
  <w:num w:numId="5">
    <w:abstractNumId w:val="32"/>
  </w:num>
  <w:num w:numId="6">
    <w:abstractNumId w:val="5"/>
  </w:num>
  <w:num w:numId="7">
    <w:abstractNumId w:val="11"/>
  </w:num>
  <w:num w:numId="8">
    <w:abstractNumId w:val="1"/>
  </w:num>
  <w:num w:numId="9">
    <w:abstractNumId w:val="25"/>
  </w:num>
  <w:num w:numId="10">
    <w:abstractNumId w:val="18"/>
  </w:num>
  <w:num w:numId="11">
    <w:abstractNumId w:val="7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27"/>
  </w:num>
  <w:num w:numId="18">
    <w:abstractNumId w:val="31"/>
  </w:num>
  <w:num w:numId="19">
    <w:abstractNumId w:val="28"/>
  </w:num>
  <w:num w:numId="20">
    <w:abstractNumId w:val="20"/>
  </w:num>
  <w:num w:numId="21">
    <w:abstractNumId w:val="10"/>
  </w:num>
  <w:num w:numId="22">
    <w:abstractNumId w:val="2"/>
  </w:num>
  <w:num w:numId="23">
    <w:abstractNumId w:val="21"/>
  </w:num>
  <w:num w:numId="24">
    <w:abstractNumId w:val="17"/>
  </w:num>
  <w:num w:numId="25">
    <w:abstractNumId w:val="22"/>
  </w:num>
  <w:num w:numId="26">
    <w:abstractNumId w:val="6"/>
  </w:num>
  <w:num w:numId="27">
    <w:abstractNumId w:val="4"/>
  </w:num>
  <w:num w:numId="28">
    <w:abstractNumId w:val="30"/>
  </w:num>
  <w:num w:numId="29">
    <w:abstractNumId w:val="19"/>
  </w:num>
  <w:num w:numId="30">
    <w:abstractNumId w:val="14"/>
  </w:num>
  <w:num w:numId="31">
    <w:abstractNumId w:val="29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F"/>
    <w:rsid w:val="000504E0"/>
    <w:rsid w:val="00082CB8"/>
    <w:rsid w:val="000961EB"/>
    <w:rsid w:val="000D3BFF"/>
    <w:rsid w:val="00187F3B"/>
    <w:rsid w:val="001A3090"/>
    <w:rsid w:val="003317FD"/>
    <w:rsid w:val="00361182"/>
    <w:rsid w:val="004176A6"/>
    <w:rsid w:val="00566A18"/>
    <w:rsid w:val="0057799C"/>
    <w:rsid w:val="00692818"/>
    <w:rsid w:val="006A4826"/>
    <w:rsid w:val="00706FC4"/>
    <w:rsid w:val="00736050"/>
    <w:rsid w:val="00790731"/>
    <w:rsid w:val="00822723"/>
    <w:rsid w:val="00850FFE"/>
    <w:rsid w:val="008B02FD"/>
    <w:rsid w:val="00944CDC"/>
    <w:rsid w:val="009C0290"/>
    <w:rsid w:val="009F3E0D"/>
    <w:rsid w:val="009F6D15"/>
    <w:rsid w:val="00A458C7"/>
    <w:rsid w:val="00A82C50"/>
    <w:rsid w:val="00AE2D74"/>
    <w:rsid w:val="00B03030"/>
    <w:rsid w:val="00B05DC6"/>
    <w:rsid w:val="00B11FEC"/>
    <w:rsid w:val="00B9092C"/>
    <w:rsid w:val="00B925AE"/>
    <w:rsid w:val="00C42E07"/>
    <w:rsid w:val="00C53AF5"/>
    <w:rsid w:val="00D15B29"/>
    <w:rsid w:val="00D50AF4"/>
    <w:rsid w:val="00DB2FBE"/>
    <w:rsid w:val="00E931FB"/>
    <w:rsid w:val="00EC45FD"/>
    <w:rsid w:val="00EE6DD1"/>
    <w:rsid w:val="00F170DF"/>
    <w:rsid w:val="00F65E53"/>
    <w:rsid w:val="00F8503C"/>
    <w:rsid w:val="00F869A2"/>
    <w:rsid w:val="00FA263C"/>
    <w:rsid w:val="00FB50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0B7E"/>
  <w15:docId w15:val="{30A40C48-D4A5-4C6B-82E0-5FDA4F0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cs-CZ" w:eastAsia="cs-CZ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22B24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22B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22B24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rule-box">
    <w:name w:val="rule-box"/>
    <w:basedOn w:val="Standardnpsmoodstavce"/>
    <w:rsid w:val="00B9092C"/>
  </w:style>
  <w:style w:type="paragraph" w:styleId="Bezmezer">
    <w:name w:val="No Spacing"/>
    <w:uiPriority w:val="1"/>
    <w:qFormat/>
    <w:rsid w:val="00F65E53"/>
    <w:pPr>
      <w:spacing w:before="0" w:after="0"/>
    </w:pPr>
    <w:rPr>
      <w:rFonts w:eastAsiaTheme="minorHAnsi"/>
      <w:color w:val="595959" w:themeColor="text1" w:themeTint="A6"/>
      <w:kern w:val="20"/>
      <w:szCs w:val="20"/>
    </w:rPr>
  </w:style>
  <w:style w:type="paragraph" w:styleId="Odstavecseseznamem">
    <w:name w:val="List Paragraph"/>
    <w:basedOn w:val="Normln"/>
    <w:uiPriority w:val="34"/>
    <w:qFormat/>
    <w:rsid w:val="00FB5049"/>
    <w:pPr>
      <w:spacing w:before="0" w:after="160" w:line="259" w:lineRule="auto"/>
      <w:ind w:right="0"/>
      <w:contextualSpacing/>
    </w:pPr>
    <w:rPr>
      <w:rFonts w:ascii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katex-mathml">
    <w:name w:val="katex-mathml"/>
    <w:basedOn w:val="Standardnpsmoodstavce"/>
    <w:rsid w:val="00850FFE"/>
  </w:style>
  <w:style w:type="character" w:customStyle="1" w:styleId="mord">
    <w:name w:val="mord"/>
    <w:basedOn w:val="Standardnpsmoodstavce"/>
    <w:rsid w:val="00850FFE"/>
  </w:style>
  <w:style w:type="character" w:customStyle="1" w:styleId="mbin">
    <w:name w:val="mbin"/>
    <w:basedOn w:val="Standardnpsmoodstavce"/>
    <w:rsid w:val="00850FFE"/>
  </w:style>
  <w:style w:type="paragraph" w:customStyle="1" w:styleId="paragraph">
    <w:name w:val="paragraph"/>
    <w:basedOn w:val="Normln"/>
    <w:rsid w:val="00F869A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</w:rPr>
  </w:style>
  <w:style w:type="character" w:customStyle="1" w:styleId="normaltextrun">
    <w:name w:val="normaltextrun"/>
    <w:basedOn w:val="Standardnpsmoodstavce"/>
    <w:rsid w:val="00F869A2"/>
  </w:style>
  <w:style w:type="character" w:customStyle="1" w:styleId="eop">
    <w:name w:val="eop"/>
    <w:basedOn w:val="Standardnpsmoodstavce"/>
    <w:rsid w:val="00F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tshBI4KnAef7jCiNhoTTzd0IA==">CgMxLjA4AHIhMXB6WWZEa1R5ZWM4M1hCZEJTY0NqVXBIRlNXUm50VTlw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6</cp:revision>
  <dcterms:created xsi:type="dcterms:W3CDTF">2024-06-18T08:49:00Z</dcterms:created>
  <dcterms:modified xsi:type="dcterms:W3CDTF">2025-05-27T06:02:00Z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